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CBB69" w14:textId="77777777" w:rsidR="00686DCE" w:rsidRPr="00686DCE" w:rsidRDefault="00686DCE" w:rsidP="00686DCE">
      <w:pPr>
        <w:jc w:val="center"/>
        <w:rPr>
          <w:b/>
          <w:color w:val="31849B" w:themeColor="accent5" w:themeShade="BF"/>
          <w:sz w:val="32"/>
          <w:szCs w:val="32"/>
        </w:rPr>
      </w:pPr>
      <w:r w:rsidRPr="00686DCE">
        <w:rPr>
          <w:b/>
          <w:color w:val="31849B" w:themeColor="accent5" w:themeShade="BF"/>
          <w:sz w:val="32"/>
          <w:szCs w:val="32"/>
        </w:rPr>
        <w:t>PAID LEAVE</w:t>
      </w:r>
    </w:p>
    <w:p w14:paraId="72146210" w14:textId="77777777" w:rsidR="007B76F5" w:rsidRDefault="00785DB6" w:rsidP="00785DB6">
      <w:pPr>
        <w:jc w:val="center"/>
        <w:rPr>
          <w:b/>
        </w:rPr>
      </w:pPr>
      <w:r w:rsidRPr="00785DB6">
        <w:rPr>
          <w:b/>
        </w:rPr>
        <w:t>Family Friendly New Mexico – Business Toolkit</w:t>
      </w:r>
    </w:p>
    <w:p w14:paraId="1302E4F8" w14:textId="77777777" w:rsidR="00785DB6" w:rsidRDefault="00785DB6" w:rsidP="00785DB6">
      <w:pPr>
        <w:jc w:val="center"/>
      </w:pPr>
    </w:p>
    <w:p w14:paraId="15DC1AA5" w14:textId="77777777" w:rsidR="00DD67A0" w:rsidRPr="00C02AED" w:rsidRDefault="00DD67A0" w:rsidP="00363890">
      <w:pPr>
        <w:ind w:right="-90"/>
        <w:rPr>
          <w:b/>
        </w:rPr>
      </w:pPr>
      <w:r w:rsidRPr="00C02AED">
        <w:rPr>
          <w:b/>
        </w:rPr>
        <w:t>What the research tells us:</w:t>
      </w:r>
    </w:p>
    <w:p w14:paraId="37F6E437" w14:textId="05146E16" w:rsidR="00DD67A0" w:rsidRDefault="001C4B09" w:rsidP="00363890">
      <w:pPr>
        <w:widowControl w:val="0"/>
        <w:autoSpaceDE w:val="0"/>
        <w:autoSpaceDN w:val="0"/>
        <w:adjustRightInd w:val="0"/>
        <w:ind w:right="-90"/>
        <w:rPr>
          <w:sz w:val="22"/>
          <w:szCs w:val="22"/>
        </w:rPr>
      </w:pPr>
      <w:r w:rsidRPr="00C02AED">
        <w:rPr>
          <w:sz w:val="22"/>
          <w:szCs w:val="22"/>
        </w:rPr>
        <w:t>Research shows that the benefits of having family friendly policies pay for the cost of adding family friendly policies (</w:t>
      </w:r>
      <w:r w:rsidRPr="00C02AED">
        <w:rPr>
          <w:i/>
          <w:sz w:val="22"/>
          <w:szCs w:val="22"/>
        </w:rPr>
        <w:t xml:space="preserve">The Economics of </w:t>
      </w:r>
      <w:r w:rsidR="00C155AE">
        <w:rPr>
          <w:i/>
          <w:sz w:val="22"/>
          <w:szCs w:val="22"/>
        </w:rPr>
        <w:t>Paid Leave</w:t>
      </w:r>
      <w:r w:rsidRPr="00C02AED">
        <w:rPr>
          <w:i/>
          <w:sz w:val="22"/>
          <w:szCs w:val="22"/>
        </w:rPr>
        <w:t xml:space="preserve"> – White House 2014</w:t>
      </w:r>
      <w:r w:rsidRPr="00C02AED">
        <w:rPr>
          <w:sz w:val="22"/>
          <w:szCs w:val="22"/>
        </w:rPr>
        <w:t xml:space="preserve">). </w:t>
      </w:r>
      <w:r w:rsidR="00E55A73" w:rsidRPr="00FD33B2">
        <w:rPr>
          <w:rFonts w:cs="Times New Roman"/>
          <w:sz w:val="22"/>
          <w:szCs w:val="22"/>
        </w:rPr>
        <w:t>A review of 27 separate case studies found that the median cost of replacing an employee was 21 percent of that employee’s annual salary – a substantial cost that can be reduced with family-friendly leave policies (</w:t>
      </w:r>
      <w:proofErr w:type="spellStart"/>
      <w:r w:rsidR="00E55A73" w:rsidRPr="00FD33B2">
        <w:rPr>
          <w:rFonts w:cs="Times New Roman"/>
          <w:sz w:val="22"/>
          <w:szCs w:val="22"/>
        </w:rPr>
        <w:t>Boushey</w:t>
      </w:r>
      <w:proofErr w:type="spellEnd"/>
      <w:r w:rsidR="00E55A73" w:rsidRPr="00FD33B2">
        <w:rPr>
          <w:rFonts w:cs="Times New Roman"/>
          <w:sz w:val="22"/>
          <w:szCs w:val="22"/>
        </w:rPr>
        <w:t xml:space="preserve"> and Glynn, 2012).</w:t>
      </w:r>
      <w:r w:rsidR="00E55A73">
        <w:rPr>
          <w:rFonts w:cs="Times New Roman"/>
          <w:sz w:val="22"/>
          <w:szCs w:val="22"/>
        </w:rPr>
        <w:t xml:space="preserve"> </w:t>
      </w:r>
      <w:r w:rsidR="00DD67A0" w:rsidRPr="00C02AED">
        <w:rPr>
          <w:sz w:val="22"/>
          <w:szCs w:val="22"/>
        </w:rPr>
        <w:t>Paid leave pol</w:t>
      </w:r>
      <w:r w:rsidR="00DD67A0">
        <w:rPr>
          <w:sz w:val="22"/>
          <w:szCs w:val="22"/>
        </w:rPr>
        <w:t xml:space="preserve">icies have been recommended by researchers </w:t>
      </w:r>
      <w:r w:rsidR="00DD67A0" w:rsidRPr="00C02AED">
        <w:rPr>
          <w:sz w:val="22"/>
          <w:szCs w:val="22"/>
        </w:rPr>
        <w:t xml:space="preserve">as an effective and economically sound practice, especially for those balancing work and family. Businesses that have family friendly policies are better able to recruit the most qualified employees, improve employee retention and morale, and improve overall </w:t>
      </w:r>
      <w:r w:rsidR="00DD67A0" w:rsidRPr="00FF18F4">
        <w:rPr>
          <w:sz w:val="22"/>
          <w:szCs w:val="22"/>
        </w:rPr>
        <w:t>productivity (</w:t>
      </w:r>
      <w:r w:rsidR="00FF18F4" w:rsidRPr="00FF18F4">
        <w:rPr>
          <w:sz w:val="22"/>
          <w:szCs w:val="22"/>
        </w:rPr>
        <w:t>Williams, 2001)</w:t>
      </w:r>
      <w:r w:rsidR="00DD67A0" w:rsidRPr="00FF18F4">
        <w:rPr>
          <w:sz w:val="22"/>
          <w:szCs w:val="22"/>
        </w:rPr>
        <w:t>.</w:t>
      </w:r>
      <w:r w:rsidR="00DD67A0" w:rsidRPr="00C02AED">
        <w:rPr>
          <w:sz w:val="22"/>
          <w:szCs w:val="22"/>
        </w:rPr>
        <w:t xml:space="preserve"> </w:t>
      </w:r>
    </w:p>
    <w:p w14:paraId="456E7706" w14:textId="77777777" w:rsidR="001C4B09" w:rsidRDefault="001C4B09" w:rsidP="00363890">
      <w:pPr>
        <w:widowControl w:val="0"/>
        <w:autoSpaceDE w:val="0"/>
        <w:autoSpaceDN w:val="0"/>
        <w:adjustRightInd w:val="0"/>
        <w:ind w:right="-90"/>
        <w:rPr>
          <w:sz w:val="22"/>
          <w:szCs w:val="22"/>
        </w:rPr>
      </w:pPr>
    </w:p>
    <w:tbl>
      <w:tblPr>
        <w:tblStyle w:val="TableGrid"/>
        <w:tblW w:w="90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760"/>
      </w:tblGrid>
      <w:tr w:rsidR="007A134A" w:rsidRPr="00C02AED" w14:paraId="135154CD" w14:textId="77777777" w:rsidTr="00686DCE">
        <w:tc>
          <w:tcPr>
            <w:tcW w:w="9018" w:type="dxa"/>
            <w:gridSpan w:val="2"/>
            <w:shd w:val="clear" w:color="auto" w:fill="ACD8D8"/>
          </w:tcPr>
          <w:p w14:paraId="3947D208" w14:textId="0D882205" w:rsidR="007A134A" w:rsidRPr="007A134A" w:rsidRDefault="007A134A" w:rsidP="008C57E2">
            <w:pPr>
              <w:jc w:val="center"/>
              <w:rPr>
                <w:b/>
              </w:rPr>
            </w:pPr>
            <w:r w:rsidRPr="007A134A">
              <w:rPr>
                <w:b/>
              </w:rPr>
              <w:t>Family Friendly New Mexico recognizes three Paid Leave Policies</w:t>
            </w:r>
          </w:p>
        </w:tc>
      </w:tr>
      <w:tr w:rsidR="00B52597" w:rsidRPr="007A134A" w14:paraId="4DEAAC29" w14:textId="77777777" w:rsidTr="00686DCE">
        <w:tc>
          <w:tcPr>
            <w:tcW w:w="3258" w:type="dxa"/>
            <w:shd w:val="clear" w:color="auto" w:fill="E6E6E6"/>
          </w:tcPr>
          <w:p w14:paraId="09190C6B" w14:textId="15CCBC44" w:rsidR="00B52597" w:rsidRPr="007A134A" w:rsidRDefault="007A134A" w:rsidP="008C57E2">
            <w:pPr>
              <w:jc w:val="center"/>
              <w:rPr>
                <w:b/>
              </w:rPr>
            </w:pPr>
            <w:r w:rsidRPr="007A134A">
              <w:rPr>
                <w:b/>
              </w:rPr>
              <w:t>Policy Type</w:t>
            </w:r>
          </w:p>
        </w:tc>
        <w:tc>
          <w:tcPr>
            <w:tcW w:w="5760" w:type="dxa"/>
            <w:shd w:val="clear" w:color="auto" w:fill="E6E6E6"/>
          </w:tcPr>
          <w:p w14:paraId="20FE114E" w14:textId="1EA59BB6" w:rsidR="00B52597" w:rsidRPr="007A134A" w:rsidRDefault="007A134A" w:rsidP="008C57E2">
            <w:pPr>
              <w:jc w:val="center"/>
              <w:rPr>
                <w:b/>
              </w:rPr>
            </w:pPr>
            <w:r w:rsidRPr="007A134A">
              <w:rPr>
                <w:b/>
              </w:rPr>
              <w:t>Definition</w:t>
            </w:r>
          </w:p>
        </w:tc>
      </w:tr>
      <w:tr w:rsidR="00B52597" w:rsidRPr="00C02AED" w14:paraId="126B4A32" w14:textId="77777777" w:rsidTr="00686DCE">
        <w:tc>
          <w:tcPr>
            <w:tcW w:w="3258" w:type="dxa"/>
            <w:vAlign w:val="center"/>
          </w:tcPr>
          <w:p w14:paraId="16218537" w14:textId="77777777" w:rsidR="007A134A" w:rsidRDefault="007A134A" w:rsidP="007A134A">
            <w:pPr>
              <w:jc w:val="center"/>
              <w:rPr>
                <w:b/>
              </w:rPr>
            </w:pPr>
            <w:r w:rsidRPr="00C02AED">
              <w:rPr>
                <w:b/>
              </w:rPr>
              <w:t xml:space="preserve">Personal Leave </w:t>
            </w:r>
          </w:p>
          <w:p w14:paraId="3EDB7E08" w14:textId="1F004AB3" w:rsidR="00B52597" w:rsidRPr="00C02AED" w:rsidRDefault="007A134A" w:rsidP="007A134A">
            <w:pPr>
              <w:jc w:val="center"/>
              <w:rPr>
                <w:b/>
              </w:rPr>
            </w:pPr>
            <w:r w:rsidRPr="00C02AED">
              <w:t>(</w:t>
            </w:r>
            <w:proofErr w:type="gramStart"/>
            <w:r w:rsidRPr="00C02AED">
              <w:t>school</w:t>
            </w:r>
            <w:proofErr w:type="gramEnd"/>
            <w:r w:rsidRPr="00C02AED">
              <w:t>, sick, professional development)</w:t>
            </w:r>
          </w:p>
        </w:tc>
        <w:tc>
          <w:tcPr>
            <w:tcW w:w="5760" w:type="dxa"/>
          </w:tcPr>
          <w:p w14:paraId="6C22E9AC" w14:textId="1EDF2E95" w:rsidR="00B52597" w:rsidRPr="007A134A" w:rsidRDefault="00686DCE" w:rsidP="00686DCE">
            <w:r>
              <w:rPr>
                <w:sz w:val="22"/>
                <w:szCs w:val="22"/>
              </w:rPr>
              <w:t>Paid p</w:t>
            </w:r>
            <w:r w:rsidR="007A134A" w:rsidRPr="00C02AED">
              <w:rPr>
                <w:sz w:val="22"/>
                <w:szCs w:val="22"/>
              </w:rPr>
              <w:t xml:space="preserve">ersonal </w:t>
            </w:r>
            <w:r>
              <w:rPr>
                <w:sz w:val="22"/>
                <w:szCs w:val="22"/>
              </w:rPr>
              <w:t>l</w:t>
            </w:r>
            <w:r w:rsidR="007A134A" w:rsidRPr="00C02AED">
              <w:rPr>
                <w:sz w:val="22"/>
                <w:szCs w:val="22"/>
              </w:rPr>
              <w:t xml:space="preserve">eave often covers </w:t>
            </w:r>
            <w:r w:rsidRPr="00C02AED">
              <w:rPr>
                <w:sz w:val="22"/>
                <w:szCs w:val="22"/>
              </w:rPr>
              <w:t xml:space="preserve">personal time off/vacation, </w:t>
            </w:r>
            <w:r w:rsidR="007A134A" w:rsidRPr="00C02AED">
              <w:rPr>
                <w:sz w:val="22"/>
                <w:szCs w:val="22"/>
              </w:rPr>
              <w:t>medical leave for workers with a serio</w:t>
            </w:r>
            <w:r w:rsidR="00363890">
              <w:rPr>
                <w:sz w:val="22"/>
                <w:szCs w:val="22"/>
              </w:rPr>
              <w:t>us health condition, sick /self-</w:t>
            </w:r>
            <w:r w:rsidR="007A134A" w:rsidRPr="00C02AED">
              <w:rPr>
                <w:sz w:val="22"/>
                <w:szCs w:val="22"/>
              </w:rPr>
              <w:t>care, and professional development or time for school. Many employers make distinctions between personal time off and sick leave, but more employers are combining all paid time</w:t>
            </w:r>
            <w:r>
              <w:rPr>
                <w:sz w:val="22"/>
                <w:szCs w:val="22"/>
              </w:rPr>
              <w:t xml:space="preserve"> off</w:t>
            </w:r>
            <w:r w:rsidR="007A134A" w:rsidRPr="00C02AED">
              <w:rPr>
                <w:sz w:val="22"/>
                <w:szCs w:val="22"/>
              </w:rPr>
              <w:t xml:space="preserve"> for employee</w:t>
            </w:r>
            <w:r>
              <w:rPr>
                <w:sz w:val="22"/>
                <w:szCs w:val="22"/>
              </w:rPr>
              <w:t>s</w:t>
            </w:r>
            <w:r w:rsidR="007A134A" w:rsidRPr="00C02AED">
              <w:rPr>
                <w:sz w:val="22"/>
                <w:szCs w:val="22"/>
              </w:rPr>
              <w:t xml:space="preserve"> </w:t>
            </w:r>
            <w:r>
              <w:rPr>
                <w:sz w:val="22"/>
                <w:szCs w:val="22"/>
              </w:rPr>
              <w:t>to use as appropriate (</w:t>
            </w:r>
            <w:r w:rsidR="007A134A" w:rsidRPr="00C02AED">
              <w:rPr>
                <w:sz w:val="22"/>
                <w:szCs w:val="22"/>
              </w:rPr>
              <w:t xml:space="preserve">sick, vacation, or school). </w:t>
            </w:r>
          </w:p>
        </w:tc>
      </w:tr>
      <w:tr w:rsidR="007A134A" w:rsidRPr="00C02AED" w14:paraId="108F86AF" w14:textId="77777777" w:rsidTr="00686DCE">
        <w:tc>
          <w:tcPr>
            <w:tcW w:w="3258" w:type="dxa"/>
            <w:vAlign w:val="center"/>
          </w:tcPr>
          <w:p w14:paraId="25C00FA6" w14:textId="77777777" w:rsidR="007A134A" w:rsidRDefault="007A134A" w:rsidP="007A134A">
            <w:pPr>
              <w:jc w:val="center"/>
              <w:rPr>
                <w:b/>
              </w:rPr>
            </w:pPr>
            <w:r>
              <w:rPr>
                <w:b/>
              </w:rPr>
              <w:t>Family</w:t>
            </w:r>
            <w:r w:rsidRPr="00443AD4">
              <w:rPr>
                <w:b/>
              </w:rPr>
              <w:t xml:space="preserve"> Leave </w:t>
            </w:r>
          </w:p>
          <w:p w14:paraId="435BDA80" w14:textId="54251C82" w:rsidR="007A134A" w:rsidRPr="00C02AED" w:rsidRDefault="007A134A" w:rsidP="007A134A">
            <w:pPr>
              <w:jc w:val="center"/>
              <w:rPr>
                <w:b/>
              </w:rPr>
            </w:pPr>
            <w:r w:rsidRPr="00443AD4">
              <w:t>(</w:t>
            </w:r>
            <w:proofErr w:type="gramStart"/>
            <w:r>
              <w:t>caring</w:t>
            </w:r>
            <w:proofErr w:type="gramEnd"/>
            <w:r>
              <w:t xml:space="preserve"> for aging parents, children, domestic partner</w:t>
            </w:r>
            <w:r w:rsidRPr="00443AD4">
              <w:t>)</w:t>
            </w:r>
          </w:p>
        </w:tc>
        <w:tc>
          <w:tcPr>
            <w:tcW w:w="5760" w:type="dxa"/>
          </w:tcPr>
          <w:p w14:paraId="35DA3E29" w14:textId="377D48FD" w:rsidR="007A134A" w:rsidRPr="00C02AED" w:rsidRDefault="007A134A" w:rsidP="007A134A">
            <w:pPr>
              <w:rPr>
                <w:sz w:val="22"/>
                <w:szCs w:val="22"/>
              </w:rPr>
            </w:pPr>
            <w:r w:rsidRPr="00395B93">
              <w:rPr>
                <w:sz w:val="22"/>
                <w:szCs w:val="22"/>
              </w:rPr>
              <w:t>Paid family leave usually covers taking care of a child with a serious health condition, or for workers who need to care for ill or disabled adult family members like their spouse, parents, or adult children.</w:t>
            </w:r>
          </w:p>
        </w:tc>
      </w:tr>
      <w:tr w:rsidR="007A134A" w:rsidRPr="00C02AED" w14:paraId="47CF0633" w14:textId="77777777" w:rsidTr="00686DCE">
        <w:tc>
          <w:tcPr>
            <w:tcW w:w="3258" w:type="dxa"/>
            <w:vAlign w:val="center"/>
          </w:tcPr>
          <w:p w14:paraId="21D35784" w14:textId="3FF73AA7" w:rsidR="007A134A" w:rsidRDefault="007A134A" w:rsidP="007A134A">
            <w:pPr>
              <w:jc w:val="center"/>
              <w:rPr>
                <w:b/>
              </w:rPr>
            </w:pPr>
            <w:r>
              <w:rPr>
                <w:b/>
              </w:rPr>
              <w:t>Maternity/Paternity</w:t>
            </w:r>
            <w:r w:rsidRPr="00443AD4">
              <w:rPr>
                <w:b/>
              </w:rPr>
              <w:t xml:space="preserve"> Leave</w:t>
            </w:r>
          </w:p>
        </w:tc>
        <w:tc>
          <w:tcPr>
            <w:tcW w:w="5760" w:type="dxa"/>
          </w:tcPr>
          <w:p w14:paraId="43D11993" w14:textId="3555053E" w:rsidR="007A134A" w:rsidRPr="00395B93" w:rsidRDefault="00686DCE" w:rsidP="00686DCE">
            <w:pPr>
              <w:rPr>
                <w:sz w:val="22"/>
                <w:szCs w:val="22"/>
              </w:rPr>
            </w:pPr>
            <w:r>
              <w:rPr>
                <w:sz w:val="22"/>
                <w:szCs w:val="22"/>
              </w:rPr>
              <w:t>Paid parental/maternity/p</w:t>
            </w:r>
            <w:r w:rsidR="007A134A" w:rsidRPr="00217808">
              <w:rPr>
                <w:sz w:val="22"/>
                <w:szCs w:val="22"/>
              </w:rPr>
              <w:t xml:space="preserve">aternity leave covers mothers and fathers to allow them to bond with a new child, whether it is the birth of a child, an adoption or </w:t>
            </w:r>
            <w:r w:rsidRPr="00217808">
              <w:rPr>
                <w:sz w:val="22"/>
                <w:szCs w:val="22"/>
              </w:rPr>
              <w:t xml:space="preserve">new </w:t>
            </w:r>
            <w:r w:rsidR="007A134A" w:rsidRPr="00217808">
              <w:rPr>
                <w:sz w:val="22"/>
                <w:szCs w:val="22"/>
              </w:rPr>
              <w:t>foster child.</w:t>
            </w:r>
          </w:p>
        </w:tc>
      </w:tr>
    </w:tbl>
    <w:p w14:paraId="390A2A6B" w14:textId="77777777" w:rsidR="00B52597" w:rsidRPr="00B52597" w:rsidRDefault="00B52597" w:rsidP="00B52597">
      <w:pPr>
        <w:rPr>
          <w:sz w:val="12"/>
          <w:szCs w:val="12"/>
        </w:rPr>
      </w:pPr>
    </w:p>
    <w:p w14:paraId="036010F5" w14:textId="743C1934" w:rsidR="00E55A73" w:rsidRDefault="00E55A73" w:rsidP="00E55A73">
      <w:pPr>
        <w:widowControl w:val="0"/>
        <w:autoSpaceDE w:val="0"/>
        <w:autoSpaceDN w:val="0"/>
        <w:adjustRightInd w:val="0"/>
        <w:ind w:right="-90"/>
        <w:rPr>
          <w:rFonts w:cs="Times New Roman"/>
          <w:sz w:val="22"/>
          <w:szCs w:val="22"/>
        </w:rPr>
      </w:pPr>
      <w:r>
        <w:rPr>
          <w:rFonts w:cs="Times New Roman"/>
          <w:sz w:val="22"/>
          <w:szCs w:val="22"/>
        </w:rPr>
        <w:t>Paid leave is important because e</w:t>
      </w:r>
      <w:r w:rsidRPr="00C02AED">
        <w:rPr>
          <w:rFonts w:cs="Times New Roman"/>
          <w:sz w:val="22"/>
          <w:szCs w:val="22"/>
        </w:rPr>
        <w:t>ven though workers may have access to leave, they may not be able to take it. Some workers, especially lower-income workers and those who are their family’s primary bread</w:t>
      </w:r>
      <w:r>
        <w:rPr>
          <w:rFonts w:cs="Times New Roman"/>
          <w:sz w:val="22"/>
          <w:szCs w:val="22"/>
        </w:rPr>
        <w:t>winner, cannot forego wages for</w:t>
      </w:r>
      <w:r w:rsidRPr="00C02AED">
        <w:rPr>
          <w:rFonts w:cs="Times New Roman"/>
          <w:sz w:val="22"/>
          <w:szCs w:val="22"/>
        </w:rPr>
        <w:t xml:space="preserve"> taking unpaid leave. Other workers may be pressured by their employer not to take leave. The distinction between paid and unpaid leave is important, especia</w:t>
      </w:r>
      <w:r>
        <w:rPr>
          <w:rFonts w:cs="Times New Roman"/>
          <w:sz w:val="22"/>
          <w:szCs w:val="22"/>
        </w:rPr>
        <w:t xml:space="preserve">lly for low wageworkers, </w:t>
      </w:r>
      <w:r w:rsidRPr="00C02AED">
        <w:rPr>
          <w:rFonts w:cs="Times New Roman"/>
          <w:sz w:val="22"/>
          <w:szCs w:val="22"/>
        </w:rPr>
        <w:t xml:space="preserve">although unpaid leave may provide some flexibility, it is not a realistic option if workers cannot afford to take it. </w:t>
      </w:r>
      <w:r>
        <w:rPr>
          <w:rFonts w:cs="Times New Roman"/>
          <w:sz w:val="22"/>
          <w:szCs w:val="22"/>
        </w:rPr>
        <w:t>Businesses that offer paid leave tend to retain employees, which is good for business.</w:t>
      </w:r>
    </w:p>
    <w:p w14:paraId="17772CFF" w14:textId="77777777" w:rsidR="00E55A73" w:rsidRPr="00DD67A0" w:rsidRDefault="00E55A73" w:rsidP="00E55A73">
      <w:pPr>
        <w:widowControl w:val="0"/>
        <w:autoSpaceDE w:val="0"/>
        <w:autoSpaceDN w:val="0"/>
        <w:adjustRightInd w:val="0"/>
        <w:ind w:right="-90"/>
        <w:rPr>
          <w:rFonts w:cs="Times New Roman"/>
          <w:sz w:val="12"/>
          <w:szCs w:val="12"/>
        </w:rPr>
      </w:pPr>
    </w:p>
    <w:p w14:paraId="5205E9A2" w14:textId="77777777" w:rsidR="00E55A73" w:rsidRPr="00DD67A0" w:rsidRDefault="00E55A73" w:rsidP="00E55A73">
      <w:pPr>
        <w:widowControl w:val="0"/>
        <w:autoSpaceDE w:val="0"/>
        <w:autoSpaceDN w:val="0"/>
        <w:adjustRightInd w:val="0"/>
        <w:ind w:right="-90"/>
        <w:rPr>
          <w:sz w:val="12"/>
          <w:szCs w:val="12"/>
        </w:rPr>
      </w:pPr>
    </w:p>
    <w:p w14:paraId="47E0D221" w14:textId="77777777" w:rsidR="00E55A73" w:rsidRDefault="00E55A73" w:rsidP="00E55A73">
      <w:pPr>
        <w:widowControl w:val="0"/>
        <w:autoSpaceDE w:val="0"/>
        <w:autoSpaceDN w:val="0"/>
        <w:adjustRightInd w:val="0"/>
        <w:ind w:right="-90"/>
        <w:rPr>
          <w:sz w:val="22"/>
          <w:szCs w:val="22"/>
        </w:rPr>
      </w:pPr>
      <w:r w:rsidRPr="00C02AED">
        <w:rPr>
          <w:sz w:val="22"/>
          <w:szCs w:val="22"/>
        </w:rPr>
        <w:t>More workers and especially millennial workers are demanding family friendly policies in the workplace.</w:t>
      </w:r>
      <w:r>
        <w:rPr>
          <w:sz w:val="22"/>
          <w:szCs w:val="22"/>
        </w:rPr>
        <w:t xml:space="preserve">  Having policies that help</w:t>
      </w:r>
      <w:r w:rsidRPr="00C02AED">
        <w:rPr>
          <w:sz w:val="22"/>
          <w:szCs w:val="22"/>
        </w:rPr>
        <w:t xml:space="preserve"> workers balance their </w:t>
      </w:r>
      <w:r>
        <w:rPr>
          <w:sz w:val="22"/>
          <w:szCs w:val="22"/>
        </w:rPr>
        <w:t>lives, including family and work, helps businesses</w:t>
      </w:r>
      <w:r w:rsidRPr="00C02AED">
        <w:rPr>
          <w:sz w:val="22"/>
          <w:szCs w:val="22"/>
        </w:rPr>
        <w:t xml:space="preserve"> compete for the most qualified employees. </w:t>
      </w:r>
    </w:p>
    <w:p w14:paraId="0B3BEA27" w14:textId="53CB6EE2" w:rsidR="00363890" w:rsidRDefault="00363890" w:rsidP="00B52597">
      <w:pPr>
        <w:rPr>
          <w:b/>
        </w:rPr>
      </w:pPr>
    </w:p>
    <w:p w14:paraId="5407A192" w14:textId="51546F36" w:rsidR="009454F1" w:rsidRDefault="009454F1" w:rsidP="00B52597">
      <w:pPr>
        <w:rPr>
          <w:b/>
        </w:rPr>
      </w:pPr>
      <w:r>
        <w:rPr>
          <w:b/>
        </w:rPr>
        <w:br w:type="page"/>
      </w:r>
    </w:p>
    <w:p w14:paraId="2F3B4F19" w14:textId="77777777" w:rsidR="00B52597" w:rsidRDefault="00B52597" w:rsidP="00B52597">
      <w:pPr>
        <w:rPr>
          <w:b/>
        </w:rPr>
      </w:pPr>
    </w:p>
    <w:p w14:paraId="73BBB88A" w14:textId="43CE3B66" w:rsidR="00B52597" w:rsidRDefault="00B52597" w:rsidP="00B52597">
      <w:pPr>
        <w:rPr>
          <w:b/>
        </w:rPr>
      </w:pPr>
      <w:r w:rsidRPr="00842D50">
        <w:rPr>
          <w:b/>
        </w:rPr>
        <w:t>What are the benefits</w:t>
      </w:r>
      <w:r w:rsidR="00363890">
        <w:rPr>
          <w:b/>
        </w:rPr>
        <w:t xml:space="preserve"> of Paid Leave</w:t>
      </w:r>
      <w:r w:rsidRPr="00842D50">
        <w:rPr>
          <w:b/>
        </w:rPr>
        <w:t>?</w:t>
      </w:r>
    </w:p>
    <w:p w14:paraId="409FCA4A" w14:textId="11AFB6F5" w:rsidR="00E55A73" w:rsidRPr="009454F1" w:rsidRDefault="00E55A73" w:rsidP="00E55A73">
      <w:pPr>
        <w:widowControl w:val="0"/>
        <w:autoSpaceDE w:val="0"/>
        <w:autoSpaceDN w:val="0"/>
        <w:adjustRightInd w:val="0"/>
        <w:rPr>
          <w:rFonts w:cs="Times New Roman"/>
          <w:b/>
          <w:color w:val="31849B" w:themeColor="accent5" w:themeShade="BF"/>
        </w:rPr>
      </w:pPr>
      <w:r w:rsidRPr="009454F1">
        <w:rPr>
          <w:rFonts w:cs="Times New Roman"/>
          <w:b/>
          <w:color w:val="31849B" w:themeColor="accent5" w:themeShade="BF"/>
        </w:rPr>
        <w:t>Personal and Sick Leave</w:t>
      </w:r>
    </w:p>
    <w:p w14:paraId="5FEE699A" w14:textId="665460D1" w:rsidR="009454F1" w:rsidRPr="009454F1" w:rsidRDefault="009454F1" w:rsidP="009454F1">
      <w:pPr>
        <w:widowControl w:val="0"/>
        <w:autoSpaceDE w:val="0"/>
        <w:autoSpaceDN w:val="0"/>
        <w:adjustRightInd w:val="0"/>
        <w:rPr>
          <w:sz w:val="22"/>
          <w:szCs w:val="22"/>
        </w:rPr>
      </w:pPr>
      <w:r w:rsidRPr="009454F1">
        <w:rPr>
          <w:rFonts w:cs="Times New Roman"/>
          <w:sz w:val="22"/>
          <w:szCs w:val="22"/>
        </w:rPr>
        <w:t>Researchers have examined the impact of sick leave policies and found a number of health benefits. This implies that these policies provide wider benefits to society since workers with access to paid sick leave are more likely to utilize cost-effective methods to keep themselves (and those around them) healthy. Children who do not have adequate parental care are more likely to show up sick to school and infect others. Studies also suggest that those with paid sick leave are more likely to utilize preventative health care such as cancer screening (</w:t>
      </w:r>
      <w:proofErr w:type="spellStart"/>
      <w:r w:rsidRPr="009454F1">
        <w:rPr>
          <w:rFonts w:cs="Times New Roman"/>
          <w:sz w:val="22"/>
          <w:szCs w:val="22"/>
        </w:rPr>
        <w:t>Peipins</w:t>
      </w:r>
      <w:proofErr w:type="spellEnd"/>
      <w:r w:rsidRPr="009454F1">
        <w:rPr>
          <w:rFonts w:cs="Times New Roman"/>
          <w:sz w:val="22"/>
          <w:szCs w:val="22"/>
        </w:rPr>
        <w:t>, et. al. 2012). Paid leave has been shown to increase the probability that women continue in their job after having a child, rather than quitting permanently, saving employers the expense of recruiting and training additional employees (</w:t>
      </w:r>
      <w:proofErr w:type="spellStart"/>
      <w:r w:rsidRPr="009454F1">
        <w:rPr>
          <w:rFonts w:cs="Times New Roman"/>
          <w:sz w:val="22"/>
          <w:szCs w:val="22"/>
        </w:rPr>
        <w:t>Rossin</w:t>
      </w:r>
      <w:proofErr w:type="spellEnd"/>
      <w:r w:rsidRPr="009454F1">
        <w:rPr>
          <w:rFonts w:cs="Times New Roman"/>
          <w:sz w:val="22"/>
          <w:szCs w:val="22"/>
        </w:rPr>
        <w:t xml:space="preserve">-Slater, </w:t>
      </w:r>
      <w:proofErr w:type="spellStart"/>
      <w:r w:rsidRPr="009454F1">
        <w:rPr>
          <w:rFonts w:cs="Times New Roman"/>
          <w:sz w:val="22"/>
          <w:szCs w:val="22"/>
        </w:rPr>
        <w:t>Ruhm</w:t>
      </w:r>
      <w:proofErr w:type="spellEnd"/>
      <w:r w:rsidRPr="009454F1">
        <w:rPr>
          <w:rFonts w:cs="Times New Roman"/>
          <w:sz w:val="22"/>
          <w:szCs w:val="22"/>
        </w:rPr>
        <w:t xml:space="preserve">, </w:t>
      </w:r>
      <w:proofErr w:type="spellStart"/>
      <w:r w:rsidRPr="009454F1">
        <w:rPr>
          <w:rFonts w:cs="Times New Roman"/>
          <w:sz w:val="22"/>
          <w:szCs w:val="22"/>
        </w:rPr>
        <w:t>Waldfogel</w:t>
      </w:r>
      <w:proofErr w:type="spellEnd"/>
      <w:r w:rsidRPr="009454F1">
        <w:rPr>
          <w:rFonts w:cs="Times New Roman"/>
          <w:sz w:val="22"/>
          <w:szCs w:val="22"/>
        </w:rPr>
        <w:t>. 2011).</w:t>
      </w:r>
    </w:p>
    <w:p w14:paraId="73AB6788" w14:textId="77777777" w:rsidR="00E55A73" w:rsidRDefault="00E55A73" w:rsidP="00E55A73">
      <w:pPr>
        <w:widowControl w:val="0"/>
        <w:autoSpaceDE w:val="0"/>
        <w:autoSpaceDN w:val="0"/>
        <w:adjustRightInd w:val="0"/>
        <w:rPr>
          <w:rFonts w:cs="Times New Roman"/>
        </w:rPr>
      </w:pPr>
    </w:p>
    <w:p w14:paraId="1D0A93DF" w14:textId="1E7063D5" w:rsidR="00E55A73" w:rsidRPr="00E55A73" w:rsidRDefault="00E55A73" w:rsidP="00E55A73">
      <w:pPr>
        <w:widowControl w:val="0"/>
        <w:autoSpaceDE w:val="0"/>
        <w:autoSpaceDN w:val="0"/>
        <w:adjustRightInd w:val="0"/>
        <w:rPr>
          <w:rFonts w:cs="Times New Roman"/>
          <w:b/>
          <w:color w:val="31849B" w:themeColor="accent5" w:themeShade="BF"/>
        </w:rPr>
      </w:pPr>
      <w:r w:rsidRPr="00E55A73">
        <w:rPr>
          <w:rFonts w:cs="Times New Roman"/>
          <w:b/>
          <w:color w:val="31849B" w:themeColor="accent5" w:themeShade="BF"/>
        </w:rPr>
        <w:t>Family and Maternity/Paternity Leave</w:t>
      </w:r>
    </w:p>
    <w:p w14:paraId="332625D6" w14:textId="729CD2E2" w:rsidR="00B52597" w:rsidRPr="009454F1" w:rsidRDefault="00B52597" w:rsidP="00E55A73">
      <w:pPr>
        <w:widowControl w:val="0"/>
        <w:autoSpaceDE w:val="0"/>
        <w:autoSpaceDN w:val="0"/>
        <w:adjustRightInd w:val="0"/>
        <w:rPr>
          <w:rFonts w:cs="Times New Roman"/>
          <w:sz w:val="16"/>
          <w:szCs w:val="16"/>
        </w:rPr>
      </w:pPr>
      <w:r w:rsidRPr="009454F1">
        <w:rPr>
          <w:rFonts w:cs="Times New Roman"/>
          <w:sz w:val="22"/>
          <w:szCs w:val="22"/>
        </w:rPr>
        <w:t>The benefits of leave also extend to workers’ children and a number of researchers have identified a positive impact of maternity leave on infant outcomes such as birth weight and infant mortality. In particular, for college educated mothers able to take advantage of it, an expansion of unpaid leave has been found to increase birth weight, decrease premature birth, and lead to a substantial decrease in infant mortality (</w:t>
      </w:r>
      <w:proofErr w:type="spellStart"/>
      <w:r w:rsidRPr="009454F1">
        <w:rPr>
          <w:rFonts w:cs="Times New Roman"/>
          <w:sz w:val="22"/>
          <w:szCs w:val="22"/>
        </w:rPr>
        <w:t>Rossin</w:t>
      </w:r>
      <w:proofErr w:type="spellEnd"/>
      <w:r w:rsidRPr="009454F1">
        <w:rPr>
          <w:rFonts w:cs="Times New Roman"/>
          <w:sz w:val="22"/>
          <w:szCs w:val="22"/>
        </w:rPr>
        <w:t>-Slater, 2011).</w:t>
      </w:r>
      <w:r w:rsidR="00E55A73" w:rsidRPr="009454F1">
        <w:rPr>
          <w:rFonts w:cs="Times New Roman"/>
          <w:sz w:val="22"/>
          <w:szCs w:val="22"/>
        </w:rPr>
        <w:t xml:space="preserve"> </w:t>
      </w:r>
      <w:r w:rsidRPr="009454F1">
        <w:rPr>
          <w:rFonts w:cs="Times New Roman"/>
          <w:sz w:val="22"/>
          <w:szCs w:val="22"/>
        </w:rPr>
        <w:t>An examination of European leave policies found that paid leave programs are a relatively cost-effective way to reduce infant mortality because family leave allows parents to better care for their child and monitor their child’s health (</w:t>
      </w:r>
      <w:proofErr w:type="spellStart"/>
      <w:r w:rsidRPr="009454F1">
        <w:rPr>
          <w:rFonts w:cs="Times New Roman"/>
          <w:sz w:val="22"/>
          <w:szCs w:val="22"/>
        </w:rPr>
        <w:t>Ruhm</w:t>
      </w:r>
      <w:proofErr w:type="spellEnd"/>
      <w:r w:rsidRPr="009454F1">
        <w:rPr>
          <w:rFonts w:cs="Times New Roman"/>
          <w:sz w:val="22"/>
          <w:szCs w:val="22"/>
        </w:rPr>
        <w:t>, 2000).</w:t>
      </w:r>
      <w:r w:rsidRPr="009454F1">
        <w:rPr>
          <w:rFonts w:cs="Times New Roman"/>
          <w:sz w:val="16"/>
          <w:szCs w:val="16"/>
        </w:rPr>
        <w:t xml:space="preserve"> </w:t>
      </w:r>
    </w:p>
    <w:p w14:paraId="05532F6D" w14:textId="77777777" w:rsidR="00E55A73" w:rsidRPr="009454F1" w:rsidRDefault="00E55A73" w:rsidP="00E55A73">
      <w:pPr>
        <w:widowControl w:val="0"/>
        <w:autoSpaceDE w:val="0"/>
        <w:autoSpaceDN w:val="0"/>
        <w:adjustRightInd w:val="0"/>
        <w:rPr>
          <w:rFonts w:cs="Times New Roman"/>
          <w:sz w:val="16"/>
          <w:szCs w:val="16"/>
        </w:rPr>
      </w:pPr>
    </w:p>
    <w:p w14:paraId="0FEB90B6" w14:textId="4B1187DA" w:rsidR="00B52597" w:rsidRPr="009454F1" w:rsidRDefault="00B52597" w:rsidP="00E55A73">
      <w:pPr>
        <w:widowControl w:val="0"/>
        <w:autoSpaceDE w:val="0"/>
        <w:autoSpaceDN w:val="0"/>
        <w:adjustRightInd w:val="0"/>
        <w:rPr>
          <w:rFonts w:cs="Times New Roman"/>
          <w:sz w:val="22"/>
          <w:szCs w:val="22"/>
        </w:rPr>
      </w:pPr>
      <w:r w:rsidRPr="009454F1">
        <w:rPr>
          <w:rFonts w:cs="Times New Roman"/>
          <w:sz w:val="22"/>
          <w:szCs w:val="22"/>
        </w:rPr>
        <w:t xml:space="preserve">Moreover policies supporting parents often work together to benefit children. For instance, as part of the Affordable Care Act, employers must now provide a reasonable break time, as well as a private place for nursing mothers to express breast milk. </w:t>
      </w:r>
      <w:r w:rsidR="00E55A73" w:rsidRPr="009454F1">
        <w:rPr>
          <w:rFonts w:cs="Times New Roman"/>
          <w:sz w:val="22"/>
          <w:szCs w:val="22"/>
        </w:rPr>
        <w:t xml:space="preserve"> Th</w:t>
      </w:r>
      <w:r w:rsidRPr="009454F1">
        <w:rPr>
          <w:rFonts w:cs="Times New Roman"/>
          <w:sz w:val="22"/>
          <w:szCs w:val="22"/>
        </w:rPr>
        <w:t xml:space="preserve">is both helps nursing mothers go back to work and </w:t>
      </w:r>
      <w:proofErr w:type="gramStart"/>
      <w:r w:rsidRPr="009454F1">
        <w:rPr>
          <w:rFonts w:cs="Times New Roman"/>
          <w:sz w:val="22"/>
          <w:szCs w:val="22"/>
        </w:rPr>
        <w:t>makes</w:t>
      </w:r>
      <w:proofErr w:type="gramEnd"/>
      <w:r w:rsidRPr="009454F1">
        <w:rPr>
          <w:rFonts w:cs="Times New Roman"/>
          <w:sz w:val="22"/>
          <w:szCs w:val="22"/>
        </w:rPr>
        <w:t xml:space="preserve"> it easier for mothers to continue nursing. Other studies have found that maternity leave increases women’s likelihood of successfully nursing their infants (Roe, et. al., 1999, Baker and Milligan, 2008). </w:t>
      </w:r>
    </w:p>
    <w:p w14:paraId="5BC146A7" w14:textId="77777777" w:rsidR="009454F1" w:rsidRPr="009454F1" w:rsidRDefault="009454F1" w:rsidP="00E55A73">
      <w:pPr>
        <w:widowControl w:val="0"/>
        <w:autoSpaceDE w:val="0"/>
        <w:autoSpaceDN w:val="0"/>
        <w:adjustRightInd w:val="0"/>
        <w:rPr>
          <w:rFonts w:cs="Times New Roman"/>
          <w:sz w:val="22"/>
          <w:szCs w:val="22"/>
        </w:rPr>
      </w:pPr>
    </w:p>
    <w:p w14:paraId="6B3CC626" w14:textId="6FD4CA40" w:rsidR="00B52597" w:rsidRPr="009454F1" w:rsidRDefault="00B52597" w:rsidP="009454F1">
      <w:pPr>
        <w:widowControl w:val="0"/>
        <w:autoSpaceDE w:val="0"/>
        <w:autoSpaceDN w:val="0"/>
        <w:adjustRightInd w:val="0"/>
        <w:rPr>
          <w:sz w:val="22"/>
          <w:szCs w:val="22"/>
        </w:rPr>
      </w:pPr>
      <w:r w:rsidRPr="009454F1">
        <w:rPr>
          <w:rFonts w:cs="Times New Roman"/>
          <w:sz w:val="22"/>
          <w:szCs w:val="22"/>
        </w:rPr>
        <w:t>There is also evidence that children have shorter hospital stays when their parents are able to stay home and care for them (</w:t>
      </w:r>
      <w:proofErr w:type="spellStart"/>
      <w:r w:rsidRPr="009454F1">
        <w:rPr>
          <w:rFonts w:cs="Times New Roman"/>
          <w:sz w:val="22"/>
          <w:szCs w:val="22"/>
        </w:rPr>
        <w:t>Heymann</w:t>
      </w:r>
      <w:proofErr w:type="spellEnd"/>
      <w:r w:rsidRPr="009454F1">
        <w:rPr>
          <w:rFonts w:cs="Times New Roman"/>
          <w:sz w:val="22"/>
          <w:szCs w:val="22"/>
        </w:rPr>
        <w:t xml:space="preserve"> 2001).</w:t>
      </w:r>
      <w:r w:rsidR="009454F1" w:rsidRPr="009454F1">
        <w:rPr>
          <w:rFonts w:cs="Times New Roman"/>
          <w:sz w:val="22"/>
          <w:szCs w:val="22"/>
        </w:rPr>
        <w:t xml:space="preserve"> </w:t>
      </w:r>
      <w:r w:rsidRPr="009454F1">
        <w:rPr>
          <w:rFonts w:cs="Times New Roman"/>
          <w:sz w:val="22"/>
          <w:szCs w:val="22"/>
        </w:rPr>
        <w:t>The current evidence on children’s outcomes emphasizes the importance of the early childhood and prenatal environment, so there are likely large long-term benefits of polices that improve infant health (Almond and Currie, 2010).</w:t>
      </w:r>
      <w:r w:rsidR="009454F1" w:rsidRPr="009454F1">
        <w:rPr>
          <w:rFonts w:cs="Times New Roman"/>
          <w:sz w:val="22"/>
          <w:szCs w:val="22"/>
        </w:rPr>
        <w:t xml:space="preserve"> </w:t>
      </w:r>
      <w:r w:rsidRPr="009454F1">
        <w:rPr>
          <w:rFonts w:cs="Times New Roman"/>
          <w:sz w:val="22"/>
          <w:szCs w:val="22"/>
        </w:rPr>
        <w:t>One study found higher educational attainment, lower teen pregnancy rates, higher IQ scores, and higher earnings in adulthood for children whose mothers used maternity leave, suggesting paid leave policies can have long-term benefits as well (</w:t>
      </w:r>
      <w:proofErr w:type="spellStart"/>
      <w:r w:rsidRPr="009454F1">
        <w:rPr>
          <w:rFonts w:cs="Times New Roman"/>
          <w:sz w:val="22"/>
          <w:szCs w:val="22"/>
        </w:rPr>
        <w:t>Carniero</w:t>
      </w:r>
      <w:proofErr w:type="spellEnd"/>
      <w:r w:rsidRPr="009454F1">
        <w:rPr>
          <w:rFonts w:cs="Times New Roman"/>
          <w:sz w:val="22"/>
          <w:szCs w:val="22"/>
        </w:rPr>
        <w:t>, et. al. 2011).</w:t>
      </w:r>
      <w:r w:rsidRPr="009454F1">
        <w:rPr>
          <w:sz w:val="22"/>
          <w:szCs w:val="22"/>
        </w:rPr>
        <w:t xml:space="preserve">  </w:t>
      </w:r>
    </w:p>
    <w:p w14:paraId="515FFA33" w14:textId="77777777" w:rsidR="009454F1" w:rsidRPr="00395B93" w:rsidRDefault="009454F1" w:rsidP="009454F1">
      <w:pPr>
        <w:widowControl w:val="0"/>
        <w:autoSpaceDE w:val="0"/>
        <w:autoSpaceDN w:val="0"/>
        <w:adjustRightInd w:val="0"/>
      </w:pPr>
    </w:p>
    <w:p w14:paraId="4BF18303" w14:textId="77777777" w:rsidR="00B52597" w:rsidRPr="00C02AED" w:rsidRDefault="00B52597" w:rsidP="00B52597">
      <w:pPr>
        <w:widowControl w:val="0"/>
        <w:autoSpaceDE w:val="0"/>
        <w:autoSpaceDN w:val="0"/>
        <w:adjustRightInd w:val="0"/>
        <w:rPr>
          <w:sz w:val="18"/>
          <w:szCs w:val="18"/>
        </w:rPr>
      </w:pPr>
      <w:r w:rsidRPr="00C02AED">
        <w:rPr>
          <w:sz w:val="18"/>
          <w:szCs w:val="18"/>
        </w:rPr>
        <w:t xml:space="preserve">SOURCE: Economics of Paid and Unpaid Leave – White House Council of Economic Advisors (June 2014) </w:t>
      </w:r>
      <w:proofErr w:type="spellStart"/>
      <w:r w:rsidRPr="00C02AED">
        <w:rPr>
          <w:sz w:val="18"/>
          <w:szCs w:val="18"/>
        </w:rPr>
        <w:t>Pg</w:t>
      </w:r>
      <w:proofErr w:type="spellEnd"/>
      <w:r w:rsidRPr="00C02AED">
        <w:rPr>
          <w:sz w:val="18"/>
          <w:szCs w:val="18"/>
        </w:rPr>
        <w:t xml:space="preserve"> 9. </w:t>
      </w:r>
      <w:hyperlink r:id="rId8" w:history="1">
        <w:r w:rsidRPr="00C02AED">
          <w:rPr>
            <w:rStyle w:val="Hyperlink"/>
            <w:sz w:val="18"/>
            <w:szCs w:val="18"/>
          </w:rPr>
          <w:t>https://www.whitehouse.gov/sites/default/files/docs/leave_report_final.pdf</w:t>
        </w:r>
      </w:hyperlink>
    </w:p>
    <w:p w14:paraId="5954B5C9" w14:textId="77777777" w:rsidR="00DD67A0" w:rsidRDefault="00DD67A0" w:rsidP="00DD67A0"/>
    <w:p w14:paraId="4C9476AD" w14:textId="77777777" w:rsidR="009454F1" w:rsidRDefault="009454F1" w:rsidP="00B52597">
      <w:pPr>
        <w:rPr>
          <w:b/>
        </w:rPr>
      </w:pPr>
      <w:r>
        <w:rPr>
          <w:b/>
        </w:rPr>
        <w:br w:type="page"/>
      </w:r>
    </w:p>
    <w:p w14:paraId="2BF0EB96" w14:textId="77777777" w:rsidR="006B200C" w:rsidRDefault="006B200C" w:rsidP="00B52597">
      <w:pPr>
        <w:rPr>
          <w:b/>
        </w:rPr>
      </w:pPr>
    </w:p>
    <w:p w14:paraId="548AAB03" w14:textId="266F6D25" w:rsidR="006B200C" w:rsidRDefault="006B200C" w:rsidP="00B52597">
      <w:pPr>
        <w:rPr>
          <w:b/>
        </w:rPr>
      </w:pPr>
      <w:r>
        <w:rPr>
          <w:noProof/>
        </w:rPr>
        <mc:AlternateContent>
          <mc:Choice Requires="wps">
            <w:drawing>
              <wp:anchor distT="0" distB="0" distL="114300" distR="114300" simplePos="0" relativeHeight="251677696" behindDoc="0" locked="0" layoutInCell="1" allowOverlap="1" wp14:anchorId="525C23EA" wp14:editId="0845067C">
                <wp:simplePos x="0" y="0"/>
                <wp:positionH relativeFrom="column">
                  <wp:posOffset>-457200</wp:posOffset>
                </wp:positionH>
                <wp:positionV relativeFrom="paragraph">
                  <wp:posOffset>50165</wp:posOffset>
                </wp:positionV>
                <wp:extent cx="65151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95pt,3.95pt" to="477.0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" strokecolor="#4f81bd [3204]" strokeweight="2pt">
                <v:shadow on="t" opacity="24903f" mv:blur="40000f" origin=",.5" offset="0,20000emu"/>
              </v:line>
            </w:pict>
          </mc:Fallback>
        </mc:AlternateContent>
      </w:r>
    </w:p>
    <w:p w14:paraId="4FD3F9A1" w14:textId="5251C7EB" w:rsidR="00B52597" w:rsidRPr="00C02AED" w:rsidRDefault="00B52597" w:rsidP="00B52597">
      <w:pPr>
        <w:rPr>
          <w:b/>
        </w:rPr>
      </w:pPr>
      <w:r w:rsidRPr="00C02AED">
        <w:rPr>
          <w:b/>
        </w:rPr>
        <w:t>What are the costs</w:t>
      </w:r>
      <w:r w:rsidR="00363890">
        <w:rPr>
          <w:b/>
        </w:rPr>
        <w:t xml:space="preserve"> of Paid Leave</w:t>
      </w:r>
      <w:r w:rsidRPr="00C02AED">
        <w:rPr>
          <w:b/>
        </w:rPr>
        <w:t>?</w:t>
      </w:r>
    </w:p>
    <w:p w14:paraId="7A51D485" w14:textId="43FA70FC" w:rsidR="00363890" w:rsidRDefault="00B52597" w:rsidP="00B52597">
      <w:pPr>
        <w:widowControl w:val="0"/>
        <w:autoSpaceDE w:val="0"/>
        <w:autoSpaceDN w:val="0"/>
        <w:adjustRightInd w:val="0"/>
        <w:rPr>
          <w:rFonts w:cs="Times New Roman"/>
          <w:sz w:val="22"/>
          <w:szCs w:val="22"/>
        </w:rPr>
      </w:pPr>
      <w:r w:rsidRPr="00C02AED">
        <w:rPr>
          <w:rFonts w:cs="Times New Roman"/>
          <w:sz w:val="22"/>
          <w:szCs w:val="22"/>
        </w:rPr>
        <w:t>Businesses name cost as the biggest barrier to offering paid leave. Employers do have to make a commitment to pay some costs to provide workplace benefits like paid leave, or have to manage short-term worker absences.</w:t>
      </w:r>
      <w:r w:rsidRPr="00C02AED">
        <w:rPr>
          <w:rFonts w:cs="Times New Roman"/>
          <w:i/>
          <w:sz w:val="22"/>
          <w:szCs w:val="22"/>
        </w:rPr>
        <w:t xml:space="preserve"> </w:t>
      </w:r>
      <w:r w:rsidRPr="00C02AED">
        <w:rPr>
          <w:rFonts w:cs="Times New Roman"/>
          <w:sz w:val="22"/>
          <w:szCs w:val="22"/>
        </w:rPr>
        <w:t xml:space="preserve">However, research shows that a modest, affordable investment in paid leave makes sense when balanced against the costs (DOL 2015). </w:t>
      </w:r>
    </w:p>
    <w:p w14:paraId="07A2893A" w14:textId="1A194DB2" w:rsidR="00363890" w:rsidRDefault="00B52597" w:rsidP="00363890">
      <w:pPr>
        <w:pStyle w:val="ListParagraph"/>
        <w:widowControl w:val="0"/>
        <w:numPr>
          <w:ilvl w:val="0"/>
          <w:numId w:val="9"/>
        </w:numPr>
        <w:autoSpaceDE w:val="0"/>
        <w:autoSpaceDN w:val="0"/>
        <w:adjustRightInd w:val="0"/>
        <w:rPr>
          <w:rFonts w:cs="Times New Roman"/>
          <w:sz w:val="22"/>
          <w:szCs w:val="22"/>
        </w:rPr>
      </w:pPr>
      <w:r w:rsidRPr="00363890">
        <w:rPr>
          <w:rFonts w:cs="Times New Roman"/>
          <w:sz w:val="22"/>
          <w:szCs w:val="22"/>
        </w:rPr>
        <w:t xml:space="preserve">When California passed legislation to offer workers six weeks paid leave (at 55% of their total salary) that costs up to $1,067 per week/per employee or $6,402 overall. </w:t>
      </w:r>
    </w:p>
    <w:p w14:paraId="39AD46A1" w14:textId="1785BAA8" w:rsidR="00363890" w:rsidRPr="00363890" w:rsidRDefault="00B52597" w:rsidP="00363890">
      <w:pPr>
        <w:pStyle w:val="ListParagraph"/>
        <w:widowControl w:val="0"/>
        <w:numPr>
          <w:ilvl w:val="0"/>
          <w:numId w:val="9"/>
        </w:numPr>
        <w:autoSpaceDE w:val="0"/>
        <w:autoSpaceDN w:val="0"/>
        <w:adjustRightInd w:val="0"/>
        <w:rPr>
          <w:rFonts w:cs="Times New Roman"/>
          <w:sz w:val="22"/>
          <w:szCs w:val="22"/>
        </w:rPr>
      </w:pPr>
      <w:r w:rsidRPr="00363890">
        <w:rPr>
          <w:rFonts w:cs="Times New Roman"/>
          <w:b/>
          <w:color w:val="31849B" w:themeColor="accent5" w:themeShade="BF"/>
          <w:sz w:val="22"/>
          <w:szCs w:val="22"/>
        </w:rPr>
        <w:t>However, following implementation of this state program, most businesses reported no negative effect on profitability.</w:t>
      </w:r>
      <w:r w:rsidRPr="00363890">
        <w:rPr>
          <w:rFonts w:cs="Times New Roman"/>
          <w:sz w:val="22"/>
          <w:szCs w:val="22"/>
        </w:rPr>
        <w:t xml:space="preserve"> </w:t>
      </w:r>
    </w:p>
    <w:p w14:paraId="6424B2C6" w14:textId="7695A8C4" w:rsidR="00363890" w:rsidRPr="00A30391" w:rsidRDefault="00363890" w:rsidP="00B52597">
      <w:pPr>
        <w:widowControl w:val="0"/>
        <w:autoSpaceDE w:val="0"/>
        <w:autoSpaceDN w:val="0"/>
        <w:adjustRightInd w:val="0"/>
        <w:rPr>
          <w:rFonts w:cs="Times New Roman"/>
          <w:sz w:val="12"/>
          <w:szCs w:val="12"/>
        </w:rPr>
      </w:pPr>
    </w:p>
    <w:p w14:paraId="7AEE5866" w14:textId="5E02197F" w:rsidR="00A30391" w:rsidRDefault="00B52597" w:rsidP="00B52597">
      <w:pPr>
        <w:widowControl w:val="0"/>
        <w:autoSpaceDE w:val="0"/>
        <w:autoSpaceDN w:val="0"/>
        <w:adjustRightInd w:val="0"/>
        <w:rPr>
          <w:rFonts w:cs="Times New Roman"/>
          <w:sz w:val="22"/>
          <w:szCs w:val="22"/>
        </w:rPr>
      </w:pPr>
      <w:r w:rsidRPr="00C02AED">
        <w:rPr>
          <w:rFonts w:cs="Times New Roman"/>
          <w:sz w:val="22"/>
          <w:szCs w:val="22"/>
        </w:rPr>
        <w:t>A survey of 253 employers affected by California’s paid family leave initiative found that the vast majority – over ninety percent – reported no noticeable or a positive effect on profitability, turnover, and morale (</w:t>
      </w:r>
      <w:proofErr w:type="spellStart"/>
      <w:r w:rsidRPr="00C02AED">
        <w:rPr>
          <w:rFonts w:cs="Times New Roman"/>
          <w:sz w:val="22"/>
          <w:szCs w:val="22"/>
        </w:rPr>
        <w:t>Appelbaum</w:t>
      </w:r>
      <w:proofErr w:type="spellEnd"/>
      <w:r w:rsidRPr="00C02AED">
        <w:rPr>
          <w:rFonts w:cs="Times New Roman"/>
          <w:sz w:val="22"/>
          <w:szCs w:val="22"/>
        </w:rPr>
        <w:t xml:space="preserve"> and Milkman, 2011).  Businesses are sometimes reluctant to experiment with new initiatives, and may lack a full understanding of the long-run benefits, and instead focus on short-run cost-saving measures. For employers, the cost of providing a few weeks of leave to just some of th</w:t>
      </w:r>
      <w:r w:rsidR="00363890">
        <w:rPr>
          <w:rFonts w:cs="Times New Roman"/>
          <w:sz w:val="22"/>
          <w:szCs w:val="22"/>
        </w:rPr>
        <w:t>eir employees each year should b</w:t>
      </w:r>
      <w:r w:rsidRPr="00C02AED">
        <w:rPr>
          <w:rFonts w:cs="Times New Roman"/>
          <w:sz w:val="22"/>
          <w:szCs w:val="22"/>
        </w:rPr>
        <w:t xml:space="preserve">e measured against the alterative potential costs and burden of replacing experienced talent. </w:t>
      </w:r>
    </w:p>
    <w:p w14:paraId="121C71BA" w14:textId="1ACEE437" w:rsidR="00B52597" w:rsidRPr="008B6C30" w:rsidRDefault="00B52597" w:rsidP="00A30391">
      <w:pPr>
        <w:pStyle w:val="ListParagraph"/>
        <w:widowControl w:val="0"/>
        <w:numPr>
          <w:ilvl w:val="0"/>
          <w:numId w:val="12"/>
        </w:numPr>
        <w:autoSpaceDE w:val="0"/>
        <w:autoSpaceDN w:val="0"/>
        <w:adjustRightInd w:val="0"/>
        <w:rPr>
          <w:rFonts w:cs="Times New Roman"/>
          <w:sz w:val="22"/>
          <w:szCs w:val="22"/>
        </w:rPr>
      </w:pPr>
      <w:r w:rsidRPr="00A30391">
        <w:rPr>
          <w:rFonts w:cs="Times New Roman"/>
          <w:b/>
          <w:i/>
          <w:color w:val="31849B" w:themeColor="accent5" w:themeShade="BF"/>
          <w:sz w:val="22"/>
          <w:szCs w:val="22"/>
        </w:rPr>
        <w:t>The real question is what are the costs of doing nothing on paid leave?</w:t>
      </w:r>
    </w:p>
    <w:p w14:paraId="27118A59" w14:textId="44C85101" w:rsidR="008C57E2" w:rsidRDefault="008C57E2" w:rsidP="008C57E2">
      <w:pPr>
        <w:rPr>
          <w:b/>
        </w:rPr>
      </w:pPr>
    </w:p>
    <w:p w14:paraId="5FF5B229" w14:textId="1CE7F8B5" w:rsidR="00B53A65" w:rsidRDefault="00B53A65" w:rsidP="008C57E2">
      <w:pPr>
        <w:rPr>
          <w:b/>
        </w:rPr>
      </w:pPr>
      <w:r>
        <w:rPr>
          <w:noProof/>
        </w:rPr>
        <mc:AlternateContent>
          <mc:Choice Requires="wps">
            <w:drawing>
              <wp:anchor distT="0" distB="0" distL="114300" distR="114300" simplePos="0" relativeHeight="251671552" behindDoc="0" locked="0" layoutInCell="1" allowOverlap="1" wp14:anchorId="220C2B21" wp14:editId="3FBB9B08">
                <wp:simplePos x="0" y="0"/>
                <wp:positionH relativeFrom="column">
                  <wp:posOffset>-457200</wp:posOffset>
                </wp:positionH>
                <wp:positionV relativeFrom="paragraph">
                  <wp:posOffset>11430</wp:posOffset>
                </wp:positionV>
                <wp:extent cx="65151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95pt,.9pt" to="477.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" strokecolor="#4f81bd [3204]" strokeweight="2pt">
                <v:shadow on="t" opacity="24903f" mv:blur="40000f" origin=",.5" offset="0,20000emu"/>
              </v:line>
            </w:pict>
          </mc:Fallback>
        </mc:AlternateContent>
      </w:r>
    </w:p>
    <w:p w14:paraId="02875D9C" w14:textId="77777777" w:rsidR="009454F1" w:rsidRDefault="009454F1" w:rsidP="008C57E2">
      <w:pPr>
        <w:rPr>
          <w:b/>
        </w:rPr>
      </w:pPr>
      <w:r>
        <w:rPr>
          <w:b/>
        </w:rPr>
        <w:br w:type="page"/>
      </w:r>
    </w:p>
    <w:p w14:paraId="20160602" w14:textId="0CCCAD88" w:rsidR="009454F1" w:rsidRDefault="009454F1" w:rsidP="008C57E2">
      <w:pPr>
        <w:rPr>
          <w:b/>
        </w:rPr>
      </w:pPr>
      <w:r>
        <w:rPr>
          <w:noProof/>
        </w:rPr>
        <mc:AlternateContent>
          <mc:Choice Requires="wps">
            <w:drawing>
              <wp:anchor distT="0" distB="0" distL="114300" distR="114300" simplePos="0" relativeHeight="251673600" behindDoc="0" locked="0" layoutInCell="1" allowOverlap="1" wp14:anchorId="61B46F07" wp14:editId="6EE7744C">
                <wp:simplePos x="0" y="0"/>
                <wp:positionH relativeFrom="column">
                  <wp:posOffset>-571500</wp:posOffset>
                </wp:positionH>
                <wp:positionV relativeFrom="paragraph">
                  <wp:posOffset>0</wp:posOffset>
                </wp:positionV>
                <wp:extent cx="65151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95pt,0" to="468.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" strokecolor="#4f81bd [3204]" strokeweight="2pt">
                <v:shadow on="t" opacity="24903f" mv:blur="40000f" origin=",.5" offset="0,20000emu"/>
              </v:line>
            </w:pict>
          </mc:Fallback>
        </mc:AlternateContent>
      </w:r>
    </w:p>
    <w:p w14:paraId="637F9284" w14:textId="507DFFD7" w:rsidR="008C57E2" w:rsidRPr="009454F1" w:rsidRDefault="008C57E2" w:rsidP="008C57E2">
      <w:pPr>
        <w:rPr>
          <w:b/>
          <w:sz w:val="28"/>
          <w:szCs w:val="28"/>
        </w:rPr>
      </w:pPr>
      <w:r w:rsidRPr="009454F1">
        <w:rPr>
          <w:b/>
          <w:sz w:val="28"/>
          <w:szCs w:val="28"/>
        </w:rPr>
        <w:t>How to adopt and implement Paid Leave in my company</w:t>
      </w:r>
    </w:p>
    <w:p w14:paraId="3024C44C" w14:textId="0083FEF3" w:rsidR="008C57E2" w:rsidRPr="00C02AED" w:rsidRDefault="008C57E2" w:rsidP="008C57E2">
      <w:pPr>
        <w:pStyle w:val="ListParagraph"/>
        <w:numPr>
          <w:ilvl w:val="0"/>
          <w:numId w:val="1"/>
        </w:numPr>
        <w:rPr>
          <w:sz w:val="22"/>
          <w:szCs w:val="22"/>
        </w:rPr>
      </w:pPr>
      <w:r w:rsidRPr="00C02AED">
        <w:rPr>
          <w:sz w:val="22"/>
          <w:szCs w:val="22"/>
        </w:rPr>
        <w:t xml:space="preserve">Clearly state how Paid Leave is accrued (mention probationary periods, when accrual begins, if it is accrued hourly or monthly, </w:t>
      </w:r>
      <w:proofErr w:type="spellStart"/>
      <w:r w:rsidRPr="00C02AED">
        <w:rPr>
          <w:sz w:val="22"/>
          <w:szCs w:val="22"/>
        </w:rPr>
        <w:t>etc</w:t>
      </w:r>
      <w:proofErr w:type="spellEnd"/>
      <w:r w:rsidRPr="00C02AED">
        <w:rPr>
          <w:sz w:val="22"/>
          <w:szCs w:val="22"/>
        </w:rPr>
        <w:t>)</w:t>
      </w:r>
    </w:p>
    <w:p w14:paraId="0D8B5222" w14:textId="47075A6F" w:rsidR="008C57E2" w:rsidRPr="00C02AED" w:rsidRDefault="008C57E2" w:rsidP="008C57E2">
      <w:pPr>
        <w:pStyle w:val="ListParagraph"/>
        <w:numPr>
          <w:ilvl w:val="0"/>
          <w:numId w:val="1"/>
        </w:numPr>
        <w:rPr>
          <w:sz w:val="22"/>
          <w:szCs w:val="22"/>
        </w:rPr>
      </w:pPr>
      <w:r w:rsidRPr="00C02AED">
        <w:rPr>
          <w:sz w:val="22"/>
          <w:szCs w:val="22"/>
        </w:rPr>
        <w:t>Decide upon levels or options of leave</w:t>
      </w:r>
    </w:p>
    <w:p w14:paraId="34DA9082" w14:textId="1E4A8C51" w:rsidR="008C57E2" w:rsidRPr="00C02AED" w:rsidRDefault="008C57E2" w:rsidP="008C57E2">
      <w:pPr>
        <w:pStyle w:val="ListParagraph"/>
        <w:numPr>
          <w:ilvl w:val="0"/>
          <w:numId w:val="1"/>
        </w:numPr>
        <w:rPr>
          <w:sz w:val="22"/>
          <w:szCs w:val="22"/>
        </w:rPr>
      </w:pPr>
      <w:r w:rsidRPr="00C02AED">
        <w:rPr>
          <w:sz w:val="22"/>
          <w:szCs w:val="22"/>
        </w:rPr>
        <w:t>Decide which workers (FT/PT) will have access to which options</w:t>
      </w:r>
    </w:p>
    <w:p w14:paraId="3FE6A0DF" w14:textId="2507DD1D" w:rsidR="008C57E2" w:rsidRPr="00C02AED" w:rsidRDefault="008C57E2" w:rsidP="008C57E2">
      <w:pPr>
        <w:pStyle w:val="ListParagraph"/>
        <w:numPr>
          <w:ilvl w:val="0"/>
          <w:numId w:val="1"/>
        </w:numPr>
        <w:rPr>
          <w:sz w:val="22"/>
          <w:szCs w:val="22"/>
        </w:rPr>
      </w:pPr>
      <w:r w:rsidRPr="00C02AED">
        <w:rPr>
          <w:sz w:val="22"/>
          <w:szCs w:val="22"/>
        </w:rPr>
        <w:t>Describe the process for scheduling/requesting to use paid leave</w:t>
      </w:r>
    </w:p>
    <w:p w14:paraId="0DB65618" w14:textId="1C9CCEFB" w:rsidR="008C57E2" w:rsidRPr="00C02AED" w:rsidRDefault="008C57E2" w:rsidP="008C57E2">
      <w:pPr>
        <w:pStyle w:val="ListParagraph"/>
        <w:numPr>
          <w:ilvl w:val="0"/>
          <w:numId w:val="1"/>
        </w:numPr>
        <w:rPr>
          <w:sz w:val="22"/>
          <w:szCs w:val="22"/>
        </w:rPr>
      </w:pPr>
      <w:r w:rsidRPr="00C02AED">
        <w:rPr>
          <w:sz w:val="22"/>
          <w:szCs w:val="22"/>
        </w:rPr>
        <w:t>Describe employee rights for carrying over unused leave and whether or not they will receive a cash-out of all or part of their accrued but unused leave upon termination of their employment.</w:t>
      </w:r>
    </w:p>
    <w:p w14:paraId="6F52A013" w14:textId="06611EC0" w:rsidR="00B52597" w:rsidRDefault="00B52597" w:rsidP="00DD67A0"/>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38"/>
        <w:gridCol w:w="7218"/>
      </w:tblGrid>
      <w:tr w:rsidR="006D17A3" w:rsidRPr="00C02AED" w14:paraId="4FF0175D" w14:textId="77777777" w:rsidTr="00171CF1">
        <w:tc>
          <w:tcPr>
            <w:tcW w:w="8856" w:type="dxa"/>
            <w:gridSpan w:val="2"/>
            <w:shd w:val="clear" w:color="auto" w:fill="ACD8D8"/>
          </w:tcPr>
          <w:p w14:paraId="6D5E264C" w14:textId="451CDF3E" w:rsidR="006D17A3" w:rsidRPr="007A134A" w:rsidRDefault="006D17A3" w:rsidP="00171CF1">
            <w:pPr>
              <w:jc w:val="center"/>
              <w:rPr>
                <w:b/>
              </w:rPr>
            </w:pPr>
            <w:r>
              <w:rPr>
                <w:b/>
              </w:rPr>
              <w:t>Sample</w:t>
            </w:r>
            <w:r w:rsidRPr="007A134A">
              <w:rPr>
                <w:b/>
              </w:rPr>
              <w:t xml:space="preserve"> Paid Leave Policies</w:t>
            </w:r>
          </w:p>
        </w:tc>
      </w:tr>
      <w:tr w:rsidR="006D17A3" w:rsidRPr="00C02AED" w14:paraId="0C4750AA" w14:textId="77777777" w:rsidTr="00171CF1">
        <w:tc>
          <w:tcPr>
            <w:tcW w:w="1638" w:type="dxa"/>
            <w:vAlign w:val="center"/>
          </w:tcPr>
          <w:p w14:paraId="48BD1809" w14:textId="59B2AEF2" w:rsidR="006D17A3" w:rsidRDefault="006D17A3" w:rsidP="00171CF1">
            <w:pPr>
              <w:jc w:val="center"/>
              <w:rPr>
                <w:b/>
              </w:rPr>
            </w:pPr>
            <w:r w:rsidRPr="00C02AED">
              <w:rPr>
                <w:b/>
              </w:rPr>
              <w:t xml:space="preserve">Personal Leave </w:t>
            </w:r>
          </w:p>
          <w:p w14:paraId="194FF587" w14:textId="3FDF6B19" w:rsidR="006D17A3" w:rsidRPr="00C02AED" w:rsidRDefault="006D17A3" w:rsidP="00171CF1">
            <w:pPr>
              <w:jc w:val="center"/>
              <w:rPr>
                <w:b/>
              </w:rPr>
            </w:pPr>
          </w:p>
        </w:tc>
        <w:tc>
          <w:tcPr>
            <w:tcW w:w="7218" w:type="dxa"/>
          </w:tcPr>
          <w:p w14:paraId="2B8AF0DE" w14:textId="48E910AD" w:rsidR="006D17A3" w:rsidRPr="00171CF1" w:rsidRDefault="00171CF1" w:rsidP="00171CF1">
            <w:pPr>
              <w:pStyle w:val="ListParagraph"/>
              <w:numPr>
                <w:ilvl w:val="0"/>
                <w:numId w:val="11"/>
              </w:numPr>
              <w:rPr>
                <w:sz w:val="22"/>
                <w:szCs w:val="22"/>
              </w:rPr>
            </w:pPr>
            <w:r w:rsidRPr="00C02AED">
              <w:rPr>
                <w:sz w:val="22"/>
                <w:szCs w:val="22"/>
              </w:rPr>
              <w:t xml:space="preserve">SME Toolkit: </w:t>
            </w:r>
            <w:hyperlink r:id="rId9" w:history="1">
              <w:r w:rsidRPr="00C02AED">
                <w:rPr>
                  <w:rStyle w:val="Hyperlink"/>
                  <w:sz w:val="22"/>
                  <w:szCs w:val="22"/>
                </w:rPr>
                <w:t>http://www.smetoolkit.org/smetoolkit/en/content/en/684/Sample-Employee-Leave-Time-Off-Policy</w:t>
              </w:r>
            </w:hyperlink>
            <w:r w:rsidRPr="00C02AED">
              <w:rPr>
                <w:sz w:val="22"/>
                <w:szCs w:val="22"/>
              </w:rPr>
              <w:t xml:space="preserve"> </w:t>
            </w:r>
          </w:p>
        </w:tc>
      </w:tr>
      <w:tr w:rsidR="006D17A3" w:rsidRPr="00C02AED" w14:paraId="5D781373" w14:textId="77777777" w:rsidTr="00171CF1">
        <w:tc>
          <w:tcPr>
            <w:tcW w:w="1638" w:type="dxa"/>
            <w:vAlign w:val="center"/>
          </w:tcPr>
          <w:p w14:paraId="26EE3F55" w14:textId="1FC87FA3" w:rsidR="006D17A3" w:rsidRDefault="006D17A3" w:rsidP="00171CF1">
            <w:pPr>
              <w:jc w:val="center"/>
              <w:rPr>
                <w:b/>
              </w:rPr>
            </w:pPr>
            <w:r>
              <w:rPr>
                <w:b/>
              </w:rPr>
              <w:t>Family</w:t>
            </w:r>
            <w:r w:rsidRPr="00443AD4">
              <w:rPr>
                <w:b/>
              </w:rPr>
              <w:t xml:space="preserve"> Leave </w:t>
            </w:r>
          </w:p>
          <w:p w14:paraId="1D0074DA" w14:textId="4306097F" w:rsidR="006D17A3" w:rsidRPr="00C02AED" w:rsidRDefault="006D17A3" w:rsidP="00171CF1">
            <w:pPr>
              <w:jc w:val="center"/>
              <w:rPr>
                <w:b/>
              </w:rPr>
            </w:pPr>
          </w:p>
        </w:tc>
        <w:tc>
          <w:tcPr>
            <w:tcW w:w="7218" w:type="dxa"/>
          </w:tcPr>
          <w:p w14:paraId="64BED72B" w14:textId="77777777" w:rsidR="00C86DCF" w:rsidRDefault="002B40F1" w:rsidP="00C86DCF">
            <w:pPr>
              <w:pStyle w:val="ListParagraph"/>
              <w:numPr>
                <w:ilvl w:val="0"/>
                <w:numId w:val="11"/>
              </w:numPr>
              <w:rPr>
                <w:sz w:val="22"/>
                <w:szCs w:val="22"/>
              </w:rPr>
            </w:pPr>
            <w:r w:rsidRPr="002B40F1">
              <w:rPr>
                <w:sz w:val="22"/>
                <w:szCs w:val="22"/>
                <w:highlight w:val="yellow"/>
              </w:rPr>
              <w:t>SHRM</w:t>
            </w:r>
            <w:r w:rsidRPr="002B40F1">
              <w:rPr>
                <w:sz w:val="22"/>
                <w:szCs w:val="22"/>
              </w:rPr>
              <w:t>…</w:t>
            </w:r>
          </w:p>
          <w:p w14:paraId="34416ADC" w14:textId="77777777" w:rsidR="00C86DCF" w:rsidRDefault="00C86DCF" w:rsidP="00C86DCF">
            <w:pPr>
              <w:pStyle w:val="ListParagraph"/>
              <w:numPr>
                <w:ilvl w:val="0"/>
                <w:numId w:val="11"/>
              </w:numPr>
            </w:pPr>
            <w:r>
              <w:t xml:space="preserve">Early Childhood Development Toolkit for Employers </w:t>
            </w:r>
          </w:p>
          <w:p w14:paraId="285345DE" w14:textId="4CAD57BB" w:rsidR="00C86DCF" w:rsidRDefault="00C155AE" w:rsidP="00C86DCF">
            <w:pPr>
              <w:pStyle w:val="ListParagraph"/>
              <w:numPr>
                <w:ilvl w:val="0"/>
                <w:numId w:val="11"/>
              </w:numPr>
            </w:pPr>
            <w:hyperlink r:id="rId10" w:history="1">
              <w:r w:rsidR="00C86DCF" w:rsidRPr="00B81F1A">
                <w:rPr>
                  <w:rStyle w:val="Hyperlink"/>
                </w:rPr>
                <w:t>http://www.epicemployertoolkit.org/developing-child-friendly-policies.html</w:t>
              </w:r>
            </w:hyperlink>
          </w:p>
          <w:p w14:paraId="358F81EC" w14:textId="662ED33C" w:rsidR="00C86DCF" w:rsidRPr="002B40F1" w:rsidRDefault="00C86DCF" w:rsidP="002B40F1">
            <w:pPr>
              <w:pStyle w:val="ListParagraph"/>
              <w:numPr>
                <w:ilvl w:val="0"/>
                <w:numId w:val="11"/>
              </w:numPr>
              <w:rPr>
                <w:sz w:val="22"/>
                <w:szCs w:val="22"/>
              </w:rPr>
            </w:pPr>
          </w:p>
        </w:tc>
      </w:tr>
      <w:tr w:rsidR="006D17A3" w:rsidRPr="00C02AED" w14:paraId="258F0980" w14:textId="77777777" w:rsidTr="00171CF1">
        <w:tc>
          <w:tcPr>
            <w:tcW w:w="1638" w:type="dxa"/>
            <w:vAlign w:val="center"/>
          </w:tcPr>
          <w:p w14:paraId="628EFF03" w14:textId="61F99945" w:rsidR="006D17A3" w:rsidRDefault="006D17A3" w:rsidP="00171CF1">
            <w:pPr>
              <w:jc w:val="center"/>
              <w:rPr>
                <w:b/>
              </w:rPr>
            </w:pPr>
            <w:r>
              <w:rPr>
                <w:b/>
              </w:rPr>
              <w:t>Maternity / Paternity</w:t>
            </w:r>
            <w:r w:rsidRPr="00443AD4">
              <w:rPr>
                <w:b/>
              </w:rPr>
              <w:t xml:space="preserve"> Leave</w:t>
            </w:r>
          </w:p>
        </w:tc>
        <w:tc>
          <w:tcPr>
            <w:tcW w:w="7218" w:type="dxa"/>
          </w:tcPr>
          <w:p w14:paraId="22DA06EF" w14:textId="77777777" w:rsidR="006D17A3" w:rsidRDefault="006D17A3" w:rsidP="00171CF1">
            <w:pPr>
              <w:pStyle w:val="ListParagraph"/>
              <w:numPr>
                <w:ilvl w:val="0"/>
                <w:numId w:val="10"/>
              </w:numPr>
              <w:rPr>
                <w:rFonts w:eastAsia="Times New Roman" w:cs="Times New Roman"/>
              </w:rPr>
            </w:pPr>
            <w:r w:rsidRPr="008D2B58">
              <w:rPr>
                <w:rFonts w:eastAsia="Times New Roman" w:cs="Times New Roman"/>
              </w:rPr>
              <w:t xml:space="preserve">Women Employed: </w:t>
            </w:r>
            <w:hyperlink r:id="rId11" w:history="1">
              <w:r w:rsidRPr="006D17A3">
                <w:rPr>
                  <w:rStyle w:val="Hyperlink"/>
                  <w:rFonts w:eastAsia="Times New Roman" w:cs="Times New Roman"/>
                  <w:sz w:val="20"/>
                  <w:szCs w:val="20"/>
                </w:rPr>
                <w:t>http://womenemployed.org/sites/default/files/resources/ParentalLeaveModelPolicy.pdf</w:t>
              </w:r>
            </w:hyperlink>
          </w:p>
          <w:p w14:paraId="2148C76F" w14:textId="77777777" w:rsidR="006D17A3" w:rsidRPr="008D2B58" w:rsidRDefault="006D17A3" w:rsidP="00171CF1">
            <w:pPr>
              <w:pStyle w:val="ListParagraph"/>
              <w:numPr>
                <w:ilvl w:val="0"/>
                <w:numId w:val="10"/>
              </w:numPr>
              <w:rPr>
                <w:rFonts w:eastAsia="Times New Roman" w:cs="Times New Roman"/>
              </w:rPr>
            </w:pPr>
            <w:r>
              <w:rPr>
                <w:rFonts w:eastAsia="Times New Roman" w:cs="Times New Roman"/>
              </w:rPr>
              <w:t xml:space="preserve">Society for Human Resources: </w:t>
            </w:r>
            <w:hyperlink r:id="rId12" w:history="1">
              <w:r w:rsidRPr="006D17A3">
                <w:rPr>
                  <w:rStyle w:val="Hyperlink"/>
                  <w:rFonts w:eastAsia="Times New Roman" w:cs="Times New Roman"/>
                  <w:sz w:val="20"/>
                  <w:szCs w:val="20"/>
                </w:rPr>
                <w:t>https://www.shrm.org/resourcesandtools/tools-and-samples/policies/pages/maternityleavepolicy.aspx</w:t>
              </w:r>
            </w:hyperlink>
            <w:r>
              <w:rPr>
                <w:rFonts w:eastAsia="Times New Roman" w:cs="Times New Roman"/>
              </w:rPr>
              <w:t xml:space="preserve"> </w:t>
            </w:r>
          </w:p>
          <w:p w14:paraId="0017A12E" w14:textId="77777777" w:rsidR="006D17A3" w:rsidRPr="00395B93" w:rsidRDefault="006D17A3" w:rsidP="00171CF1">
            <w:pPr>
              <w:rPr>
                <w:sz w:val="22"/>
                <w:szCs w:val="22"/>
              </w:rPr>
            </w:pPr>
          </w:p>
        </w:tc>
      </w:tr>
    </w:tbl>
    <w:p w14:paraId="6E94B0EF" w14:textId="0CB61FDE" w:rsidR="00DD67A0" w:rsidRDefault="00DD67A0" w:rsidP="00363890"/>
    <w:p w14:paraId="7F0BADF5" w14:textId="41F1379A" w:rsidR="006D17A3" w:rsidRDefault="009454F1" w:rsidP="00D743A0">
      <w:r>
        <w:rPr>
          <w:noProof/>
        </w:rPr>
        <mc:AlternateContent>
          <mc:Choice Requires="wps">
            <w:drawing>
              <wp:anchor distT="0" distB="0" distL="114300" distR="114300" simplePos="0" relativeHeight="251675648" behindDoc="0" locked="0" layoutInCell="1" allowOverlap="1" wp14:anchorId="2193FCFA" wp14:editId="58611957">
                <wp:simplePos x="0" y="0"/>
                <wp:positionH relativeFrom="column">
                  <wp:posOffset>-429260</wp:posOffset>
                </wp:positionH>
                <wp:positionV relativeFrom="paragraph">
                  <wp:posOffset>195580</wp:posOffset>
                </wp:positionV>
                <wp:extent cx="65151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5.4pt" to="479.25pt,1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" strokecolor="#4f81bd [3204]" strokeweight="2pt">
                <v:shadow on="t" opacity="24903f" mv:blur="40000f" origin=",.5" offset="0,20000emu"/>
              </v:line>
            </w:pict>
          </mc:Fallback>
        </mc:AlternateContent>
      </w:r>
      <w:r w:rsidR="006D17A3">
        <w:br w:type="page"/>
      </w:r>
    </w:p>
    <w:p w14:paraId="2A5ABB78" w14:textId="406572AF" w:rsidR="00253FED" w:rsidRDefault="00B52597" w:rsidP="00785DB6">
      <w:pPr>
        <w:rPr>
          <w:b/>
        </w:rPr>
      </w:pPr>
      <w:r>
        <w:rPr>
          <w:noProof/>
        </w:rPr>
        <mc:AlternateContent>
          <mc:Choice Requires="wps">
            <w:drawing>
              <wp:anchor distT="0" distB="0" distL="114300" distR="114300" simplePos="0" relativeHeight="251659264" behindDoc="0" locked="0" layoutInCell="1" allowOverlap="1" wp14:anchorId="1E7486AC" wp14:editId="24FBF1A9">
                <wp:simplePos x="0" y="0"/>
                <wp:positionH relativeFrom="column">
                  <wp:posOffset>-457200</wp:posOffset>
                </wp:positionH>
                <wp:positionV relativeFrom="paragraph">
                  <wp:posOffset>-114300</wp:posOffset>
                </wp:positionV>
                <wp:extent cx="6515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95pt,-8.95pt" to="477.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" strokecolor="#4f81bd [3204]" strokeweight="2pt">
                <v:shadow on="t" opacity="24903f" mv:blur="40000f" origin=",.5" offset="0,20000emu"/>
              </v:line>
            </w:pict>
          </mc:Fallback>
        </mc:AlternateContent>
      </w:r>
      <w:r>
        <w:rPr>
          <w:b/>
        </w:rPr>
        <w:t>Family &amp; Maternity</w:t>
      </w:r>
      <w:r w:rsidR="000A4A2F">
        <w:rPr>
          <w:b/>
        </w:rPr>
        <w:t>/Paternity</w:t>
      </w:r>
      <w:r>
        <w:rPr>
          <w:b/>
        </w:rPr>
        <w:t xml:space="preserve"> Leave</w:t>
      </w:r>
    </w:p>
    <w:p w14:paraId="1B37529B" w14:textId="77777777" w:rsidR="00B53A65" w:rsidRPr="00B53A65" w:rsidRDefault="00B53A65" w:rsidP="00785DB6">
      <w:pPr>
        <w:rPr>
          <w:b/>
          <w:sz w:val="12"/>
          <w:szCs w:val="12"/>
        </w:rPr>
      </w:pPr>
    </w:p>
    <w:p w14:paraId="5A9B6990" w14:textId="7AFDC54E" w:rsidR="002D2DB3" w:rsidRDefault="00FD33B2" w:rsidP="002D2DB3">
      <w:pPr>
        <w:widowControl w:val="0"/>
        <w:autoSpaceDE w:val="0"/>
        <w:autoSpaceDN w:val="0"/>
        <w:adjustRightInd w:val="0"/>
        <w:rPr>
          <w:rFonts w:cs="Times New Roman"/>
          <w:sz w:val="22"/>
          <w:szCs w:val="22"/>
        </w:rPr>
      </w:pPr>
      <w:r>
        <w:rPr>
          <w:rFonts w:cs="Times New Roman"/>
          <w:b/>
          <w:sz w:val="22"/>
          <w:szCs w:val="22"/>
        </w:rPr>
        <w:t>Why does t</w:t>
      </w:r>
      <w:r w:rsidRPr="00416796">
        <w:rPr>
          <w:rFonts w:cs="Times New Roman"/>
          <w:b/>
          <w:sz w:val="22"/>
          <w:szCs w:val="22"/>
        </w:rPr>
        <w:t>he United States remain the only advanced economy that does not guarantee any paid time off for mothers to care for a new child</w:t>
      </w:r>
      <w:r>
        <w:rPr>
          <w:rFonts w:cs="Times New Roman"/>
          <w:b/>
          <w:sz w:val="22"/>
          <w:szCs w:val="22"/>
        </w:rPr>
        <w:t>?</w:t>
      </w:r>
      <w:r w:rsidRPr="00416796">
        <w:rPr>
          <w:rFonts w:cs="Times New Roman"/>
          <w:sz w:val="22"/>
          <w:szCs w:val="22"/>
        </w:rPr>
        <w:t xml:space="preserve"> </w:t>
      </w:r>
      <w:r w:rsidRPr="00FD33B2">
        <w:rPr>
          <w:rFonts w:cs="Times New Roman"/>
          <w:sz w:val="18"/>
          <w:szCs w:val="18"/>
        </w:rPr>
        <w:t xml:space="preserve">(Organization for Economic Cooperation and Development, 2016, </w:t>
      </w:r>
      <w:proofErr w:type="spellStart"/>
      <w:r w:rsidRPr="00FD33B2">
        <w:rPr>
          <w:rFonts w:cs="Times New Roman"/>
          <w:sz w:val="18"/>
          <w:szCs w:val="18"/>
        </w:rPr>
        <w:t>Heymann</w:t>
      </w:r>
      <w:proofErr w:type="spellEnd"/>
      <w:r w:rsidRPr="00FD33B2">
        <w:rPr>
          <w:rFonts w:cs="Times New Roman"/>
          <w:sz w:val="18"/>
          <w:szCs w:val="18"/>
        </w:rPr>
        <w:t xml:space="preserve"> and McNeill, 2013)</w:t>
      </w:r>
      <w:r w:rsidR="006B200C">
        <w:rPr>
          <w:rFonts w:cs="Times New Roman"/>
          <w:sz w:val="18"/>
          <w:szCs w:val="18"/>
        </w:rPr>
        <w:t xml:space="preserve"> </w:t>
      </w:r>
      <w:r w:rsidR="002D2DB3" w:rsidRPr="00395B93">
        <w:rPr>
          <w:rFonts w:cs="Times New Roman"/>
          <w:sz w:val="22"/>
          <w:szCs w:val="22"/>
        </w:rPr>
        <w:t xml:space="preserve">A key argument posed by skeptics of paid family leave or </w:t>
      </w:r>
      <w:proofErr w:type="gramStart"/>
      <w:r w:rsidR="002D2DB3" w:rsidRPr="00395B93">
        <w:rPr>
          <w:rFonts w:cs="Times New Roman"/>
          <w:sz w:val="22"/>
          <w:szCs w:val="22"/>
        </w:rPr>
        <w:t>flexible workplace policies is</w:t>
      </w:r>
      <w:proofErr w:type="gramEnd"/>
      <w:r w:rsidR="002D2DB3" w:rsidRPr="00395B93">
        <w:rPr>
          <w:rFonts w:cs="Times New Roman"/>
          <w:sz w:val="22"/>
          <w:szCs w:val="22"/>
        </w:rPr>
        <w:t xml:space="preserve"> that such practices are costly and place an unfair burden on employers. However, the birth of a child or a serious illness is not a frequent event, and evidence from the states that have paid leave policies in place, as well as other developed countries, shows that these policies do not cause undue interruptions in the workplace. In fact, a body of research finds that these practices can benefit employers by improving their ability to recruit and retain talent, lowering costly worker turnover and minimizing loss of firm-specific skills and human capital, as well as boosting morale and worker productivity.</w:t>
      </w:r>
    </w:p>
    <w:p w14:paraId="27DA6FAC" w14:textId="091D8CEF" w:rsidR="008B6C30" w:rsidRDefault="00363890" w:rsidP="008B6C30">
      <w:pPr>
        <w:pStyle w:val="ListParagraph"/>
        <w:widowControl w:val="0"/>
        <w:numPr>
          <w:ilvl w:val="0"/>
          <w:numId w:val="8"/>
        </w:numPr>
        <w:autoSpaceDE w:val="0"/>
        <w:autoSpaceDN w:val="0"/>
        <w:adjustRightInd w:val="0"/>
        <w:rPr>
          <w:rStyle w:val="A1"/>
        </w:rPr>
      </w:pPr>
      <w:r w:rsidRPr="006B200C">
        <w:rPr>
          <w:rStyle w:val="A1"/>
          <w:color w:val="auto"/>
        </w:rPr>
        <w:t>A new survey from the Pew Research</w:t>
      </w:r>
      <w:r w:rsidRPr="00217808">
        <w:rPr>
          <w:rStyle w:val="A1"/>
        </w:rPr>
        <w:t xml:space="preserve"> Center finds that the majorit</w:t>
      </w:r>
      <w:r w:rsidR="008B6C30">
        <w:rPr>
          <w:rStyle w:val="A1"/>
        </w:rPr>
        <w:t>y of working parents (56%</w:t>
      </w:r>
      <w:r w:rsidRPr="00217808">
        <w:rPr>
          <w:rStyle w:val="A1"/>
        </w:rPr>
        <w:t xml:space="preserve">) say it is difficult for them to balance their job responsibilities with their family </w:t>
      </w:r>
      <w:r w:rsidRPr="00B54F15">
        <w:rPr>
          <w:rStyle w:val="A1"/>
        </w:rPr>
        <w:t>responsibilities.</w:t>
      </w:r>
      <w:r w:rsidR="00B54F15" w:rsidRPr="00B54F15">
        <w:rPr>
          <w:rStyle w:val="A2"/>
          <w:sz w:val="22"/>
          <w:szCs w:val="22"/>
        </w:rPr>
        <w:t xml:space="preserve"> </w:t>
      </w:r>
      <w:r w:rsidRPr="00B54F15">
        <w:rPr>
          <w:rStyle w:val="A1"/>
        </w:rPr>
        <w:t>More working</w:t>
      </w:r>
      <w:r w:rsidRPr="00217808">
        <w:rPr>
          <w:rStyle w:val="A1"/>
        </w:rPr>
        <w:t xml:space="preserve"> mothe</w:t>
      </w:r>
      <w:r w:rsidR="008B6C30">
        <w:rPr>
          <w:rStyle w:val="A1"/>
        </w:rPr>
        <w:t>rs find it difficult (60%</w:t>
      </w:r>
      <w:r w:rsidRPr="00217808">
        <w:rPr>
          <w:rStyle w:val="A1"/>
        </w:rPr>
        <w:t xml:space="preserve">) </w:t>
      </w:r>
      <w:r w:rsidR="008B6C30">
        <w:rPr>
          <w:rStyle w:val="A1"/>
        </w:rPr>
        <w:t>than working fathers (52%</w:t>
      </w:r>
      <w:r w:rsidRPr="00217808">
        <w:rPr>
          <w:rStyle w:val="A1"/>
        </w:rPr>
        <w:t>), but a majority of both admit the severe challenge of being a working parent</w:t>
      </w:r>
      <w:r w:rsidR="00B54F15">
        <w:rPr>
          <w:rStyle w:val="A1"/>
        </w:rPr>
        <w:t xml:space="preserve"> </w:t>
      </w:r>
      <w:r w:rsidR="00B54F15" w:rsidRPr="00FD33B2">
        <w:rPr>
          <w:rStyle w:val="A1"/>
          <w:sz w:val="18"/>
          <w:szCs w:val="18"/>
        </w:rPr>
        <w:t>(</w:t>
      </w:r>
      <w:proofErr w:type="spellStart"/>
      <w:r w:rsidR="0036681E" w:rsidRPr="00FD33B2">
        <w:rPr>
          <w:rStyle w:val="A1"/>
          <w:sz w:val="18"/>
          <w:szCs w:val="18"/>
        </w:rPr>
        <w:t>Kashen</w:t>
      </w:r>
      <w:proofErr w:type="spellEnd"/>
      <w:r w:rsidR="00B54F15" w:rsidRPr="00FD33B2">
        <w:rPr>
          <w:rStyle w:val="A1"/>
          <w:sz w:val="18"/>
          <w:szCs w:val="18"/>
        </w:rPr>
        <w:t>, 2015)</w:t>
      </w:r>
      <w:r w:rsidRPr="00FD33B2">
        <w:rPr>
          <w:rStyle w:val="A1"/>
          <w:sz w:val="18"/>
          <w:szCs w:val="18"/>
        </w:rPr>
        <w:t>.</w:t>
      </w:r>
      <w:r w:rsidRPr="00217808">
        <w:rPr>
          <w:rStyle w:val="A1"/>
        </w:rPr>
        <w:t xml:space="preserve"> </w:t>
      </w:r>
    </w:p>
    <w:p w14:paraId="75A82D1D" w14:textId="1CE4FE36" w:rsidR="0036681E" w:rsidRPr="006B200C" w:rsidRDefault="00363890" w:rsidP="00363890">
      <w:pPr>
        <w:pStyle w:val="ListParagraph"/>
        <w:widowControl w:val="0"/>
        <w:numPr>
          <w:ilvl w:val="0"/>
          <w:numId w:val="8"/>
        </w:numPr>
        <w:autoSpaceDE w:val="0"/>
        <w:autoSpaceDN w:val="0"/>
        <w:adjustRightInd w:val="0"/>
        <w:rPr>
          <w:rStyle w:val="A1"/>
          <w:rFonts w:cstheme="minorBidi"/>
          <w:color w:val="auto"/>
          <w:sz w:val="24"/>
          <w:szCs w:val="24"/>
        </w:rPr>
      </w:pPr>
      <w:r w:rsidRPr="006B200C">
        <w:rPr>
          <w:rStyle w:val="A1"/>
          <w:color w:val="auto"/>
        </w:rPr>
        <w:t>Access to paid family leave leads to greater workforce attachment and earning capacity. The Center for Women and Work at Rutgers University found that women who took paid leave following the birth of a child in the United States were better off economically than those that did not (controlling for other differences between the two groups). Leave takers were more likely to be working than non-leavers nine to twelve months after childbirth, and were 54</w:t>
      </w:r>
      <w:r w:rsidR="008B6C30" w:rsidRPr="006B200C">
        <w:rPr>
          <w:rStyle w:val="A1"/>
          <w:color w:val="auto"/>
        </w:rPr>
        <w:t>%</w:t>
      </w:r>
      <w:r w:rsidRPr="006B200C">
        <w:rPr>
          <w:rStyle w:val="A1"/>
          <w:color w:val="auto"/>
        </w:rPr>
        <w:t xml:space="preserve"> more likely to report wage increases in the following year</w:t>
      </w:r>
      <w:r w:rsidR="0036681E" w:rsidRPr="006B200C">
        <w:rPr>
          <w:rStyle w:val="A1"/>
          <w:color w:val="auto"/>
        </w:rPr>
        <w:t xml:space="preserve"> </w:t>
      </w:r>
      <w:r w:rsidR="0036681E" w:rsidRPr="006B200C">
        <w:rPr>
          <w:rStyle w:val="A1"/>
          <w:color w:val="auto"/>
          <w:sz w:val="18"/>
          <w:szCs w:val="18"/>
        </w:rPr>
        <w:t>(Cassidy, 2015).</w:t>
      </w:r>
      <w:r w:rsidR="0036681E" w:rsidRPr="006B200C">
        <w:rPr>
          <w:rStyle w:val="A1"/>
          <w:color w:val="auto"/>
        </w:rPr>
        <w:t xml:space="preserve"> </w:t>
      </w:r>
    </w:p>
    <w:p w14:paraId="08F95C17" w14:textId="5EFE9FC2" w:rsidR="00363890" w:rsidRPr="006B200C" w:rsidRDefault="00363890" w:rsidP="00363890">
      <w:pPr>
        <w:pStyle w:val="ListParagraph"/>
        <w:widowControl w:val="0"/>
        <w:numPr>
          <w:ilvl w:val="0"/>
          <w:numId w:val="8"/>
        </w:numPr>
        <w:autoSpaceDE w:val="0"/>
        <w:autoSpaceDN w:val="0"/>
        <w:adjustRightInd w:val="0"/>
        <w:rPr>
          <w:rStyle w:val="A2"/>
          <w:rFonts w:cstheme="minorBidi"/>
          <w:color w:val="auto"/>
          <w:sz w:val="24"/>
          <w:szCs w:val="24"/>
        </w:rPr>
      </w:pPr>
      <w:r w:rsidRPr="006B200C">
        <w:rPr>
          <w:rStyle w:val="A1"/>
          <w:color w:val="auto"/>
        </w:rPr>
        <w:t>A recent study of fathers in the United States found that 89% of respondents said it was important for employers to provide paid paternity or paid parental leave</w:t>
      </w:r>
      <w:r w:rsidR="00F84A95" w:rsidRPr="006B200C">
        <w:rPr>
          <w:rStyle w:val="A1"/>
          <w:color w:val="auto"/>
        </w:rPr>
        <w:t xml:space="preserve"> </w:t>
      </w:r>
      <w:r w:rsidR="00F84A95" w:rsidRPr="006B200C">
        <w:rPr>
          <w:rStyle w:val="A1"/>
          <w:color w:val="auto"/>
          <w:sz w:val="18"/>
          <w:szCs w:val="18"/>
        </w:rPr>
        <w:t xml:space="preserve">(Harrington, Van </w:t>
      </w:r>
      <w:proofErr w:type="spellStart"/>
      <w:r w:rsidR="00F84A95" w:rsidRPr="006B200C">
        <w:rPr>
          <w:rStyle w:val="A1"/>
          <w:color w:val="auto"/>
          <w:sz w:val="18"/>
          <w:szCs w:val="18"/>
        </w:rPr>
        <w:t>Deusen</w:t>
      </w:r>
      <w:proofErr w:type="spellEnd"/>
      <w:r w:rsidR="00F84A95" w:rsidRPr="006B200C">
        <w:rPr>
          <w:rStyle w:val="A1"/>
          <w:color w:val="auto"/>
          <w:sz w:val="18"/>
          <w:szCs w:val="18"/>
        </w:rPr>
        <w:t xml:space="preserve">, Sabatini </w:t>
      </w:r>
      <w:proofErr w:type="spellStart"/>
      <w:r w:rsidR="00F84A95" w:rsidRPr="006B200C">
        <w:rPr>
          <w:rStyle w:val="A1"/>
          <w:color w:val="auto"/>
          <w:sz w:val="18"/>
          <w:szCs w:val="18"/>
        </w:rPr>
        <w:t>Fraone</w:t>
      </w:r>
      <w:proofErr w:type="spellEnd"/>
      <w:r w:rsidR="00F84A95" w:rsidRPr="006B200C">
        <w:rPr>
          <w:rStyle w:val="A1"/>
          <w:color w:val="auto"/>
          <w:sz w:val="18"/>
          <w:szCs w:val="18"/>
        </w:rPr>
        <w:t>, Eddy, 2014)</w:t>
      </w:r>
      <w:r w:rsidRPr="006B200C">
        <w:rPr>
          <w:rStyle w:val="A1"/>
          <w:color w:val="auto"/>
          <w:sz w:val="18"/>
          <w:szCs w:val="18"/>
        </w:rPr>
        <w:t>.</w:t>
      </w:r>
      <w:r w:rsidRPr="006B200C">
        <w:rPr>
          <w:rStyle w:val="A2"/>
          <w:color w:val="auto"/>
          <w:sz w:val="22"/>
          <w:szCs w:val="22"/>
        </w:rPr>
        <w:t xml:space="preserve"> </w:t>
      </w:r>
      <w:r w:rsidRPr="006B200C">
        <w:rPr>
          <w:rStyle w:val="A1"/>
          <w:color w:val="auto"/>
        </w:rPr>
        <w:t>California saw a 400 percent increase in the number of fathers taking paid leave between 2005 and 2013, as the state’s program became better established and known</w:t>
      </w:r>
      <w:r w:rsidR="00F84A95" w:rsidRPr="006B200C">
        <w:rPr>
          <w:rStyle w:val="A1"/>
          <w:color w:val="auto"/>
        </w:rPr>
        <w:t xml:space="preserve"> </w:t>
      </w:r>
      <w:r w:rsidR="00F84A95" w:rsidRPr="006B200C">
        <w:rPr>
          <w:rStyle w:val="A1"/>
          <w:color w:val="auto"/>
          <w:sz w:val="18"/>
          <w:szCs w:val="18"/>
        </w:rPr>
        <w:t>(Nat’l Partnership for Women and Families, 2015)</w:t>
      </w:r>
      <w:r w:rsidRPr="006B200C">
        <w:rPr>
          <w:rStyle w:val="A1"/>
          <w:color w:val="auto"/>
          <w:sz w:val="18"/>
          <w:szCs w:val="18"/>
        </w:rPr>
        <w:t>.</w:t>
      </w:r>
      <w:r w:rsidRPr="006B200C">
        <w:rPr>
          <w:rStyle w:val="A2"/>
          <w:color w:val="auto"/>
        </w:rPr>
        <w:t xml:space="preserve">  </w:t>
      </w:r>
      <w:r w:rsidRPr="006B200C">
        <w:rPr>
          <w:rStyle w:val="A1"/>
          <w:color w:val="auto"/>
        </w:rPr>
        <w:t>According to the National Partnership for Women &amp; Families, “studies of two-parent, opposite-sex households show that fathers who take two or more weeks off after the birth of a child are more involved in that child’s direct care nine months after birth than fathers who take no leave.”</w:t>
      </w:r>
      <w:r w:rsidR="00F84A95" w:rsidRPr="006B200C">
        <w:rPr>
          <w:rStyle w:val="A2"/>
          <w:color w:val="auto"/>
          <w:sz w:val="18"/>
          <w:szCs w:val="18"/>
        </w:rPr>
        <w:t>(2015)</w:t>
      </w:r>
    </w:p>
    <w:p w14:paraId="5611F348" w14:textId="77777777" w:rsidR="006D17A3" w:rsidRPr="006D17A3" w:rsidRDefault="006D17A3" w:rsidP="006D17A3">
      <w:pPr>
        <w:pStyle w:val="ListParagraph"/>
        <w:widowControl w:val="0"/>
        <w:numPr>
          <w:ilvl w:val="0"/>
          <w:numId w:val="8"/>
        </w:numPr>
        <w:autoSpaceDE w:val="0"/>
        <w:autoSpaceDN w:val="0"/>
        <w:adjustRightInd w:val="0"/>
        <w:rPr>
          <w:rFonts w:cs="Times New Roman"/>
          <w:sz w:val="22"/>
          <w:szCs w:val="22"/>
        </w:rPr>
      </w:pPr>
      <w:r w:rsidRPr="006D17A3">
        <w:rPr>
          <w:rFonts w:cs="Times New Roman"/>
          <w:sz w:val="22"/>
          <w:szCs w:val="22"/>
        </w:rPr>
        <w:t>Several studies of workers within and outside the United States document how</w:t>
      </w:r>
    </w:p>
    <w:p w14:paraId="09AEE72D" w14:textId="3D487055" w:rsidR="006D17A3" w:rsidRPr="006D17A3" w:rsidRDefault="006D17A3" w:rsidP="008B6C30">
      <w:pPr>
        <w:pStyle w:val="ListParagraph"/>
        <w:widowControl w:val="0"/>
        <w:autoSpaceDE w:val="0"/>
        <w:autoSpaceDN w:val="0"/>
        <w:adjustRightInd w:val="0"/>
        <w:rPr>
          <w:rFonts w:cs="Times New Roman"/>
          <w:sz w:val="22"/>
          <w:szCs w:val="22"/>
        </w:rPr>
      </w:pPr>
      <w:proofErr w:type="gramStart"/>
      <w:r w:rsidRPr="006D17A3">
        <w:rPr>
          <w:rFonts w:cs="Times New Roman"/>
          <w:sz w:val="22"/>
          <w:szCs w:val="22"/>
        </w:rPr>
        <w:t>maternity</w:t>
      </w:r>
      <w:proofErr w:type="gramEnd"/>
      <w:r w:rsidRPr="006D17A3">
        <w:rPr>
          <w:rFonts w:cs="Times New Roman"/>
          <w:sz w:val="22"/>
          <w:szCs w:val="22"/>
        </w:rPr>
        <w:t xml:space="preserve"> leave in general makes it more likely that new mothers will stay with their same employer. One study of the effect of family-friendly policies on worker engagement and retention for U.S. workers found that maternity leave reduced turnover intentions</w:t>
      </w:r>
      <w:r w:rsidR="006C06AE">
        <w:rPr>
          <w:rFonts w:cs="Times New Roman"/>
          <w:sz w:val="22"/>
          <w:szCs w:val="22"/>
        </w:rPr>
        <w:t xml:space="preserve"> </w:t>
      </w:r>
      <w:r w:rsidR="006C06AE" w:rsidRPr="00FD33B2">
        <w:rPr>
          <w:rFonts w:cs="Times New Roman"/>
          <w:sz w:val="18"/>
          <w:szCs w:val="18"/>
        </w:rPr>
        <w:t>(Grover and Crooker, 1995).</w:t>
      </w:r>
      <w:r w:rsidR="006C06AE">
        <w:rPr>
          <w:rFonts w:cs="Times New Roman"/>
          <w:sz w:val="22"/>
          <w:szCs w:val="22"/>
        </w:rPr>
        <w:t xml:space="preserve"> </w:t>
      </w:r>
      <w:r w:rsidRPr="006D17A3">
        <w:rPr>
          <w:rFonts w:cs="Times New Roman"/>
          <w:sz w:val="22"/>
          <w:szCs w:val="22"/>
        </w:rPr>
        <w:t xml:space="preserve"> </w:t>
      </w:r>
    </w:p>
    <w:p w14:paraId="486EFAD5" w14:textId="5C9239BC" w:rsidR="006D17A3" w:rsidRDefault="006D17A3" w:rsidP="006D17A3">
      <w:pPr>
        <w:pStyle w:val="ListParagraph"/>
        <w:widowControl w:val="0"/>
        <w:numPr>
          <w:ilvl w:val="0"/>
          <w:numId w:val="8"/>
        </w:numPr>
        <w:autoSpaceDE w:val="0"/>
        <w:autoSpaceDN w:val="0"/>
        <w:adjustRightInd w:val="0"/>
        <w:rPr>
          <w:rFonts w:cs="Times New Roman"/>
          <w:sz w:val="22"/>
          <w:szCs w:val="22"/>
        </w:rPr>
      </w:pPr>
      <w:r w:rsidRPr="006D17A3">
        <w:rPr>
          <w:rFonts w:cs="Times New Roman"/>
          <w:sz w:val="22"/>
          <w:szCs w:val="22"/>
        </w:rPr>
        <w:t>A cross-national study of the U.S., Britain, and Japan found that maternity leave substantially increased retention for women after giving birth</w:t>
      </w:r>
      <w:r w:rsidR="006C06AE">
        <w:rPr>
          <w:rFonts w:cs="Times New Roman"/>
          <w:sz w:val="22"/>
          <w:szCs w:val="22"/>
        </w:rPr>
        <w:t xml:space="preserve"> </w:t>
      </w:r>
      <w:r w:rsidR="006C06AE" w:rsidRPr="00FD33B2">
        <w:rPr>
          <w:rFonts w:cs="Times New Roman"/>
          <w:sz w:val="18"/>
          <w:szCs w:val="18"/>
        </w:rPr>
        <w:t>(</w:t>
      </w:r>
      <w:proofErr w:type="spellStart"/>
      <w:r w:rsidR="006C06AE" w:rsidRPr="00FD33B2">
        <w:rPr>
          <w:rFonts w:cs="Times New Roman"/>
          <w:sz w:val="18"/>
          <w:szCs w:val="18"/>
        </w:rPr>
        <w:t>Waldfogel</w:t>
      </w:r>
      <w:proofErr w:type="spellEnd"/>
      <w:r w:rsidR="006C06AE" w:rsidRPr="00FD33B2">
        <w:rPr>
          <w:rFonts w:cs="Times New Roman"/>
          <w:sz w:val="18"/>
          <w:szCs w:val="18"/>
        </w:rPr>
        <w:t>, Higuchi and Abe, 2009).</w:t>
      </w:r>
      <w:r w:rsidR="006C06AE">
        <w:rPr>
          <w:rFonts w:cs="Times New Roman"/>
          <w:sz w:val="22"/>
          <w:szCs w:val="22"/>
        </w:rPr>
        <w:t xml:space="preserve"> </w:t>
      </w:r>
      <w:r w:rsidRPr="006D17A3">
        <w:rPr>
          <w:rFonts w:cs="Times New Roman"/>
          <w:sz w:val="22"/>
          <w:szCs w:val="22"/>
        </w:rPr>
        <w:t xml:space="preserve"> </w:t>
      </w:r>
    </w:p>
    <w:p w14:paraId="59A97C49" w14:textId="3B11BD89" w:rsidR="006D17A3" w:rsidRPr="000A4A2F" w:rsidRDefault="006D17A3" w:rsidP="006D17A3">
      <w:pPr>
        <w:pStyle w:val="ListParagraph"/>
        <w:widowControl w:val="0"/>
        <w:numPr>
          <w:ilvl w:val="0"/>
          <w:numId w:val="8"/>
        </w:numPr>
        <w:autoSpaceDE w:val="0"/>
        <w:autoSpaceDN w:val="0"/>
        <w:adjustRightInd w:val="0"/>
        <w:rPr>
          <w:rFonts w:cs="Times New Roman"/>
          <w:sz w:val="22"/>
          <w:szCs w:val="22"/>
        </w:rPr>
      </w:pPr>
      <w:r w:rsidRPr="006D17A3">
        <w:rPr>
          <w:rFonts w:cs="Times New Roman"/>
          <w:sz w:val="22"/>
          <w:szCs w:val="22"/>
        </w:rPr>
        <w:t xml:space="preserve">Expansion of maternity leave in Canada increased the chances that women would return to their same employer after giving birth </w:t>
      </w:r>
      <w:r w:rsidRPr="00FD33B2">
        <w:rPr>
          <w:rFonts w:cs="Times New Roman"/>
          <w:sz w:val="18"/>
          <w:szCs w:val="18"/>
        </w:rPr>
        <w:t>(</w:t>
      </w:r>
      <w:r w:rsidRPr="00FD33B2">
        <w:rPr>
          <w:rFonts w:ascii="Times New Roman" w:hAnsi="Times New Roman" w:cs="Times New Roman"/>
          <w:sz w:val="18"/>
          <w:szCs w:val="18"/>
        </w:rPr>
        <w:t>Baker and Milligan, 2008).</w:t>
      </w:r>
    </w:p>
    <w:p w14:paraId="4AD8D233" w14:textId="51597DE4" w:rsidR="008F1C12" w:rsidRPr="00395B93" w:rsidRDefault="000A4A2F" w:rsidP="004662E5">
      <w:pPr>
        <w:widowControl w:val="0"/>
        <w:autoSpaceDE w:val="0"/>
        <w:autoSpaceDN w:val="0"/>
        <w:adjustRightInd w:val="0"/>
        <w:rPr>
          <w:sz w:val="22"/>
          <w:szCs w:val="22"/>
        </w:rPr>
      </w:pPr>
      <w:r>
        <w:rPr>
          <w:noProof/>
        </w:rPr>
        <mc:AlternateContent>
          <mc:Choice Requires="wps">
            <w:drawing>
              <wp:anchor distT="0" distB="0" distL="114300" distR="114300" simplePos="0" relativeHeight="251665408" behindDoc="0" locked="0" layoutInCell="1" allowOverlap="1" wp14:anchorId="582F724F" wp14:editId="713F6280">
                <wp:simplePos x="0" y="0"/>
                <wp:positionH relativeFrom="column">
                  <wp:posOffset>-457200</wp:posOffset>
                </wp:positionH>
                <wp:positionV relativeFrom="paragraph">
                  <wp:posOffset>88900</wp:posOffset>
                </wp:positionV>
                <wp:extent cx="6515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95pt,7pt" to="477.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" strokecolor="#4f81bd [3204]" strokeweight="2pt">
                <v:shadow on="t" opacity="24903f" mv:blur="40000f" origin=",.5" offset="0,20000emu"/>
              </v:line>
            </w:pict>
          </mc:Fallback>
        </mc:AlternateContent>
      </w:r>
    </w:p>
    <w:p w14:paraId="320DA58F" w14:textId="08D7941B" w:rsidR="00997497" w:rsidRDefault="008F1C12" w:rsidP="00997497">
      <w:pPr>
        <w:rPr>
          <w:b/>
        </w:rPr>
      </w:pPr>
      <w:r>
        <w:rPr>
          <w:b/>
        </w:rPr>
        <w:t>Federal Law</w:t>
      </w:r>
      <w:r w:rsidR="00997497">
        <w:rPr>
          <w:b/>
        </w:rPr>
        <w:t>:</w:t>
      </w:r>
    </w:p>
    <w:p w14:paraId="2E0A5CB9" w14:textId="0F17E6FC" w:rsidR="008C57E2" w:rsidRPr="00253FED" w:rsidRDefault="00B54F15" w:rsidP="00785DB6">
      <w:r>
        <w:rPr>
          <w:noProof/>
        </w:rPr>
        <mc:AlternateContent>
          <mc:Choice Requires="wps">
            <w:drawing>
              <wp:anchor distT="0" distB="0" distL="114300" distR="114300" simplePos="0" relativeHeight="251661312" behindDoc="0" locked="0" layoutInCell="1" allowOverlap="1" wp14:anchorId="6BD7E19E" wp14:editId="74E0BA90">
                <wp:simplePos x="0" y="0"/>
                <wp:positionH relativeFrom="column">
                  <wp:posOffset>-457200</wp:posOffset>
                </wp:positionH>
                <wp:positionV relativeFrom="paragraph">
                  <wp:posOffset>716280</wp:posOffset>
                </wp:positionV>
                <wp:extent cx="6515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95pt,56.4pt" to="477.05pt,5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" strokecolor="#4f81bd [3204]" strokeweight="2pt">
                <v:shadow on="t" opacity="24903f" mv:blur="40000f" origin=",.5" offset="0,20000emu"/>
              </v:line>
            </w:pict>
          </mc:Fallback>
        </mc:AlternateContent>
      </w:r>
      <w:r w:rsidR="008F1C12" w:rsidRPr="00395B93">
        <w:rPr>
          <w:sz w:val="22"/>
          <w:szCs w:val="22"/>
        </w:rPr>
        <w:t xml:space="preserve">The Federal Family Medical Leave Act (FMLA) of 1993 provides up to 12 weeks of unpaid, job-protected leave for all public sector employees and private sector employees at firms with at least 50 employees. Leave can be used to care for a newborn, foster, or adopted child, as well as to take care of a seriously ill family member. </w:t>
      </w:r>
    </w:p>
    <w:p w14:paraId="0A83AF22" w14:textId="5A3E5F5B" w:rsidR="00763DAA" w:rsidRDefault="00763DAA" w:rsidP="00785DB6"/>
    <w:p w14:paraId="6056764C" w14:textId="2CA5F502" w:rsidR="002D2DB3" w:rsidRDefault="000A4A2F" w:rsidP="002D2DB3">
      <w:pPr>
        <w:widowControl w:val="0"/>
        <w:autoSpaceDE w:val="0"/>
        <w:autoSpaceDN w:val="0"/>
        <w:adjustRightInd w:val="0"/>
      </w:pPr>
      <w:r>
        <w:rPr>
          <w:noProof/>
        </w:rPr>
        <mc:AlternateContent>
          <mc:Choice Requires="wps">
            <w:drawing>
              <wp:anchor distT="0" distB="0" distL="114300" distR="114300" simplePos="0" relativeHeight="251669504" behindDoc="0" locked="0" layoutInCell="1" allowOverlap="1" wp14:anchorId="5C19D760" wp14:editId="0989528C">
                <wp:simplePos x="0" y="0"/>
                <wp:positionH relativeFrom="column">
                  <wp:posOffset>-571500</wp:posOffset>
                </wp:positionH>
                <wp:positionV relativeFrom="paragraph">
                  <wp:posOffset>0</wp:posOffset>
                </wp:positionV>
                <wp:extent cx="65151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4.95pt,0" to="468.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" strokecolor="#4f81bd [3204]" strokeweight="2pt">
                <v:shadow on="t" opacity="24903f" mv:blur="40000f" origin=",.5" offset="0,20000emu"/>
              </v:line>
            </w:pict>
          </mc:Fallback>
        </mc:AlternateContent>
      </w:r>
    </w:p>
    <w:p w14:paraId="669FCC89" w14:textId="6B335DE4" w:rsidR="006D17A3" w:rsidRPr="00217808" w:rsidRDefault="006D17A3" w:rsidP="006D17A3">
      <w:pPr>
        <w:widowControl w:val="0"/>
        <w:autoSpaceDE w:val="0"/>
        <w:autoSpaceDN w:val="0"/>
        <w:adjustRightInd w:val="0"/>
        <w:rPr>
          <w:rFonts w:cs="Times New Roman"/>
          <w:b/>
        </w:rPr>
      </w:pPr>
      <w:r w:rsidRPr="00217808">
        <w:rPr>
          <w:rFonts w:cs="Times New Roman"/>
          <w:b/>
        </w:rPr>
        <w:t>Business Testimony</w:t>
      </w:r>
      <w:r>
        <w:rPr>
          <w:rFonts w:cs="Times New Roman"/>
          <w:b/>
        </w:rPr>
        <w:t xml:space="preserve"> for Maternity Leave</w:t>
      </w:r>
      <w:r w:rsidRPr="00217808">
        <w:rPr>
          <w:rFonts w:cs="Times New Roman"/>
          <w:b/>
        </w:rPr>
        <w:t>:</w:t>
      </w:r>
    </w:p>
    <w:p w14:paraId="1B7692AA" w14:textId="26309F4B" w:rsidR="006D17A3" w:rsidRPr="00B005BD" w:rsidRDefault="006D17A3" w:rsidP="006D17A3">
      <w:pPr>
        <w:widowControl w:val="0"/>
        <w:autoSpaceDE w:val="0"/>
        <w:autoSpaceDN w:val="0"/>
        <w:adjustRightInd w:val="0"/>
        <w:rPr>
          <w:rFonts w:cs="Times New Roman"/>
          <w:sz w:val="13"/>
          <w:szCs w:val="13"/>
        </w:rPr>
      </w:pPr>
      <w:r w:rsidRPr="00B005BD">
        <w:rPr>
          <w:rFonts w:cs="Times New Roman"/>
          <w:sz w:val="22"/>
          <w:szCs w:val="22"/>
        </w:rPr>
        <w:t>Laszlo Bock, Senior VP of People Operations at Google, talks about the results of increasing maternity leave from 12 to 18 weeks and beginning to provide full pay</w:t>
      </w:r>
      <w:r>
        <w:rPr>
          <w:rFonts w:cs="Times New Roman"/>
          <w:sz w:val="22"/>
          <w:szCs w:val="22"/>
        </w:rPr>
        <w:t>:</w:t>
      </w:r>
    </w:p>
    <w:p w14:paraId="2EE55701" w14:textId="2E9E7758" w:rsidR="006D17A3" w:rsidRPr="00B005BD" w:rsidRDefault="006D17A3" w:rsidP="006D17A3">
      <w:pPr>
        <w:widowControl w:val="0"/>
        <w:autoSpaceDE w:val="0"/>
        <w:autoSpaceDN w:val="0"/>
        <w:adjustRightInd w:val="0"/>
        <w:rPr>
          <w:rFonts w:cs="Times New Roman"/>
          <w:sz w:val="13"/>
          <w:szCs w:val="13"/>
        </w:rPr>
      </w:pPr>
    </w:p>
    <w:p w14:paraId="2F4793A3" w14:textId="196556B8" w:rsidR="006D17A3" w:rsidRDefault="006D17A3" w:rsidP="006D17A3">
      <w:pPr>
        <w:widowControl w:val="0"/>
        <w:autoSpaceDE w:val="0"/>
        <w:autoSpaceDN w:val="0"/>
        <w:adjustRightInd w:val="0"/>
        <w:ind w:left="720"/>
        <w:rPr>
          <w:rFonts w:cs="Times New Roman"/>
          <w:sz w:val="22"/>
          <w:szCs w:val="22"/>
        </w:rPr>
      </w:pPr>
      <w:r w:rsidRPr="00B005BD">
        <w:rPr>
          <w:rFonts w:cs="Times New Roman"/>
          <w:sz w:val="22"/>
          <w:szCs w:val="22"/>
        </w:rPr>
        <w:t>“…</w:t>
      </w:r>
      <w:proofErr w:type="gramStart"/>
      <w:r w:rsidRPr="00B005BD">
        <w:rPr>
          <w:rFonts w:cs="Times New Roman"/>
          <w:sz w:val="22"/>
          <w:szCs w:val="22"/>
        </w:rPr>
        <w:t>the</w:t>
      </w:r>
      <w:proofErr w:type="gramEnd"/>
      <w:r w:rsidRPr="00B005BD">
        <w:rPr>
          <w:rFonts w:cs="Times New Roman"/>
          <w:sz w:val="22"/>
          <w:szCs w:val="22"/>
        </w:rPr>
        <w:t xml:space="preserve"> attrition rate for women after childbirth was twice our average attrition rate…After making the change in leave, the difference in attrition rates vanished. And moms told us that they were often using the extra two months to transition slowly back to work, making them more effective and happier when the leave ended. When we eventually did the math, it turned out this program cost nothing. The cost of having a mom out of the office for an extra couple of months was more than offset by the value of retaining her expertise and avoiding the cost of finding and training a new hire.”</w:t>
      </w:r>
    </w:p>
    <w:p w14:paraId="67F7989F" w14:textId="5910D60E" w:rsidR="006D17A3" w:rsidRPr="00B005BD" w:rsidRDefault="006D17A3" w:rsidP="006D17A3">
      <w:pPr>
        <w:widowControl w:val="0"/>
        <w:autoSpaceDE w:val="0"/>
        <w:autoSpaceDN w:val="0"/>
        <w:adjustRightInd w:val="0"/>
        <w:ind w:left="720"/>
        <w:rPr>
          <w:rFonts w:cs="Times New Roman"/>
          <w:sz w:val="22"/>
          <w:szCs w:val="22"/>
        </w:rPr>
      </w:pPr>
    </w:p>
    <w:p w14:paraId="20A705BF" w14:textId="0FA3424E" w:rsidR="006D17A3" w:rsidRDefault="006D17A3" w:rsidP="006D17A3">
      <w:pPr>
        <w:widowControl w:val="0"/>
        <w:autoSpaceDE w:val="0"/>
        <w:autoSpaceDN w:val="0"/>
        <w:adjustRightInd w:val="0"/>
        <w:rPr>
          <w:rFonts w:cs="Times New Roman"/>
          <w:color w:val="808080" w:themeColor="background1" w:themeShade="80"/>
          <w:sz w:val="18"/>
          <w:szCs w:val="18"/>
        </w:rPr>
      </w:pPr>
      <w:r w:rsidRPr="00B005BD">
        <w:rPr>
          <w:rFonts w:cs="Times New Roman"/>
          <w:color w:val="808080" w:themeColor="background1" w:themeShade="80"/>
          <w:sz w:val="18"/>
          <w:szCs w:val="18"/>
        </w:rPr>
        <w:t>SOURCE: Laszlo Bock. 2015. Work Rules! Lessons From Inside Google That Will Transform How You Live and Lead. New York: Twelve, Hachette Book Group, at 280-81.</w:t>
      </w:r>
    </w:p>
    <w:p w14:paraId="66B2CB6B" w14:textId="64201310" w:rsidR="000A4A2F" w:rsidRDefault="000A4A2F" w:rsidP="006D17A3">
      <w:pPr>
        <w:widowControl w:val="0"/>
        <w:autoSpaceDE w:val="0"/>
        <w:autoSpaceDN w:val="0"/>
        <w:adjustRightInd w:val="0"/>
        <w:rPr>
          <w:rFonts w:cs="Times New Roman"/>
          <w:color w:val="808080" w:themeColor="background1" w:themeShade="80"/>
          <w:sz w:val="18"/>
          <w:szCs w:val="18"/>
        </w:rPr>
      </w:pPr>
    </w:p>
    <w:p w14:paraId="19A1E2D4" w14:textId="04BFE218" w:rsidR="00A30391" w:rsidRDefault="000A4A2F" w:rsidP="006D17A3">
      <w:pPr>
        <w:widowControl w:val="0"/>
        <w:autoSpaceDE w:val="0"/>
        <w:autoSpaceDN w:val="0"/>
        <w:adjustRightInd w:val="0"/>
        <w:rPr>
          <w:rFonts w:cs="Times New Roman"/>
          <w:color w:val="808080" w:themeColor="background1" w:themeShade="80"/>
          <w:sz w:val="18"/>
          <w:szCs w:val="18"/>
        </w:rPr>
      </w:pPr>
      <w:r>
        <w:rPr>
          <w:noProof/>
        </w:rPr>
        <mc:AlternateContent>
          <mc:Choice Requires="wps">
            <w:drawing>
              <wp:anchor distT="0" distB="0" distL="114300" distR="114300" simplePos="0" relativeHeight="251667456" behindDoc="0" locked="0" layoutInCell="1" allowOverlap="1" wp14:anchorId="07C28ECD" wp14:editId="0F4BB6DC">
                <wp:simplePos x="0" y="0"/>
                <wp:positionH relativeFrom="column">
                  <wp:posOffset>-571500</wp:posOffset>
                </wp:positionH>
                <wp:positionV relativeFrom="paragraph">
                  <wp:posOffset>105410</wp:posOffset>
                </wp:positionV>
                <wp:extent cx="6515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95pt,8.3pt" to="468.0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" strokecolor="#4f81bd [3204]" strokeweight="2pt">
                <v:shadow on="t" opacity="24903f" mv:blur="40000f" origin=",.5" offset="0,20000emu"/>
              </v:line>
            </w:pict>
          </mc:Fallback>
        </mc:AlternateContent>
      </w:r>
    </w:p>
    <w:p w14:paraId="728795B6" w14:textId="58D4ED38" w:rsidR="00A30391" w:rsidRDefault="00A30391" w:rsidP="006D17A3">
      <w:pPr>
        <w:widowControl w:val="0"/>
        <w:autoSpaceDE w:val="0"/>
        <w:autoSpaceDN w:val="0"/>
        <w:adjustRightInd w:val="0"/>
        <w:rPr>
          <w:rFonts w:cs="Times New Roman"/>
          <w:color w:val="808080" w:themeColor="background1" w:themeShade="80"/>
          <w:sz w:val="18"/>
          <w:szCs w:val="18"/>
        </w:rPr>
      </w:pPr>
    </w:p>
    <w:p w14:paraId="2143612E" w14:textId="4CD484C9" w:rsidR="00A30391" w:rsidRPr="00C02AED" w:rsidRDefault="00A30391" w:rsidP="00A30391">
      <w:pPr>
        <w:rPr>
          <w:b/>
        </w:rPr>
      </w:pPr>
      <w:r>
        <w:rPr>
          <w:b/>
        </w:rPr>
        <w:t>Business Testimony for Parental Leave</w:t>
      </w:r>
      <w:r w:rsidRPr="00C02AED">
        <w:rPr>
          <w:b/>
        </w:rPr>
        <w:t>:</w:t>
      </w:r>
    </w:p>
    <w:p w14:paraId="30F3E0A7" w14:textId="3A98E86E" w:rsidR="00A30391" w:rsidRDefault="00A30391" w:rsidP="00A30391">
      <w:pPr>
        <w:widowControl w:val="0"/>
        <w:autoSpaceDE w:val="0"/>
        <w:autoSpaceDN w:val="0"/>
        <w:adjustRightInd w:val="0"/>
        <w:rPr>
          <w:rFonts w:cs="Times New Roman"/>
          <w:sz w:val="22"/>
          <w:szCs w:val="22"/>
        </w:rPr>
      </w:pPr>
      <w:r w:rsidRPr="00C02AED">
        <w:rPr>
          <w:rFonts w:cs="Times New Roman"/>
          <w:sz w:val="22"/>
          <w:szCs w:val="22"/>
        </w:rPr>
        <w:t xml:space="preserve">The owner of a chain of fourteen cafes in Oregon and Nevada recently “did the math” and decided to offer three months of paid parental leave to all employees. Owner Franz </w:t>
      </w:r>
      <w:proofErr w:type="spellStart"/>
      <w:r w:rsidRPr="00C02AED">
        <w:rPr>
          <w:rFonts w:cs="Times New Roman"/>
          <w:sz w:val="22"/>
          <w:szCs w:val="22"/>
        </w:rPr>
        <w:t>Speilvogel</w:t>
      </w:r>
      <w:proofErr w:type="spellEnd"/>
      <w:r w:rsidRPr="00C02AED">
        <w:rPr>
          <w:rFonts w:cs="Times New Roman"/>
          <w:sz w:val="22"/>
          <w:szCs w:val="22"/>
        </w:rPr>
        <w:t xml:space="preserve"> spoke to Bloomberg News about this decision:</w:t>
      </w:r>
    </w:p>
    <w:p w14:paraId="16FE3053" w14:textId="41915237" w:rsidR="00A30391" w:rsidRPr="00C02AED" w:rsidRDefault="00A30391" w:rsidP="00A30391">
      <w:pPr>
        <w:widowControl w:val="0"/>
        <w:autoSpaceDE w:val="0"/>
        <w:autoSpaceDN w:val="0"/>
        <w:adjustRightInd w:val="0"/>
        <w:rPr>
          <w:rFonts w:cs="Times New Roman"/>
          <w:sz w:val="13"/>
          <w:szCs w:val="13"/>
        </w:rPr>
      </w:pPr>
    </w:p>
    <w:p w14:paraId="3090A8D6" w14:textId="58846A8E" w:rsidR="00A30391" w:rsidRDefault="00A30391" w:rsidP="00A30391">
      <w:pPr>
        <w:pStyle w:val="ListParagraph"/>
        <w:widowControl w:val="0"/>
        <w:autoSpaceDE w:val="0"/>
        <w:autoSpaceDN w:val="0"/>
        <w:adjustRightInd w:val="0"/>
        <w:rPr>
          <w:rFonts w:cs="Times New Roman"/>
          <w:sz w:val="20"/>
          <w:szCs w:val="20"/>
        </w:rPr>
      </w:pPr>
      <w:r w:rsidRPr="00C02AED">
        <w:rPr>
          <w:rFonts w:cs="Times New Roman"/>
          <w:sz w:val="20"/>
          <w:szCs w:val="20"/>
        </w:rPr>
        <w:t xml:space="preserve">Laughing Planet’s new paid-leave policy will apply to mothers, fathers, and adoptive parents. It will pay employees their full salary, or if they’re part-time employees, it’ll pay them the average of what they earned in the past six months. “It wasn’t a business decision to do this, it was a human decision,” said </w:t>
      </w:r>
      <w:proofErr w:type="spellStart"/>
      <w:r w:rsidRPr="00C02AED">
        <w:rPr>
          <w:rFonts w:cs="Times New Roman"/>
          <w:sz w:val="20"/>
          <w:szCs w:val="20"/>
        </w:rPr>
        <w:t>Speilvogel</w:t>
      </w:r>
      <w:proofErr w:type="spellEnd"/>
      <w:r w:rsidRPr="00C02AED">
        <w:rPr>
          <w:rFonts w:cs="Times New Roman"/>
          <w:sz w:val="20"/>
          <w:szCs w:val="20"/>
        </w:rPr>
        <w:t xml:space="preserve">. “But as a business owner, I also think it’ll pay off down the road.” . . . </w:t>
      </w:r>
      <w:proofErr w:type="spellStart"/>
      <w:r w:rsidRPr="00C02AED">
        <w:rPr>
          <w:rFonts w:cs="Times New Roman"/>
          <w:sz w:val="20"/>
          <w:szCs w:val="20"/>
        </w:rPr>
        <w:t>Speilvogel</w:t>
      </w:r>
      <w:proofErr w:type="spellEnd"/>
      <w:r w:rsidRPr="00C02AED">
        <w:rPr>
          <w:rFonts w:cs="Times New Roman"/>
          <w:sz w:val="20"/>
          <w:szCs w:val="20"/>
        </w:rPr>
        <w:t xml:space="preserve"> said it costs about $5,000 in time and wages to train a new employee. “I did the math,” he said, and he realized that even if 10 people were out on parental leave at any one time (</w:t>
      </w:r>
      <w:proofErr w:type="gramStart"/>
      <w:r w:rsidRPr="00C02AED">
        <w:rPr>
          <w:rFonts w:cs="Times New Roman"/>
          <w:sz w:val="20"/>
          <w:szCs w:val="20"/>
        </w:rPr>
        <w:t>which  would</w:t>
      </w:r>
      <w:proofErr w:type="gramEnd"/>
      <w:r w:rsidRPr="00C02AED">
        <w:rPr>
          <w:rFonts w:cs="Times New Roman"/>
          <w:sz w:val="20"/>
          <w:szCs w:val="20"/>
        </w:rPr>
        <w:t xml:space="preserve"> be about 3 percent of his workforce), he could easily have other employees temporarily cover their duties while he continued to pay them for 12 weeks. He’d still be spending less than the $50,000 it would cost to hire 10 replacements. Then there’s the added benefit of employee satisfaction. </w:t>
      </w:r>
      <w:proofErr w:type="spellStart"/>
      <w:r w:rsidRPr="00C02AED">
        <w:rPr>
          <w:rFonts w:cs="Times New Roman"/>
          <w:sz w:val="20"/>
          <w:szCs w:val="20"/>
        </w:rPr>
        <w:t>Speilvogel</w:t>
      </w:r>
      <w:proofErr w:type="spellEnd"/>
      <w:r w:rsidRPr="00C02AED">
        <w:rPr>
          <w:rFonts w:cs="Times New Roman"/>
          <w:sz w:val="20"/>
          <w:szCs w:val="20"/>
        </w:rPr>
        <w:t xml:space="preserve"> believes that parental leave leads to healthier parents and babies and thinks people will be less likely to quit Laughing Planet when they have access to leave.</w:t>
      </w:r>
    </w:p>
    <w:p w14:paraId="38A9D490" w14:textId="58E96717" w:rsidR="00A30391" w:rsidRPr="00C02AED" w:rsidRDefault="00A30391" w:rsidP="00A30391">
      <w:pPr>
        <w:pStyle w:val="ListParagraph"/>
        <w:widowControl w:val="0"/>
        <w:autoSpaceDE w:val="0"/>
        <w:autoSpaceDN w:val="0"/>
        <w:adjustRightInd w:val="0"/>
        <w:rPr>
          <w:rFonts w:cs="Times New Roman"/>
          <w:sz w:val="20"/>
          <w:szCs w:val="20"/>
        </w:rPr>
      </w:pPr>
    </w:p>
    <w:p w14:paraId="664C6257" w14:textId="4AFD6BF5" w:rsidR="00A30391" w:rsidRPr="00C02AED" w:rsidRDefault="00A30391" w:rsidP="00A30391">
      <w:pPr>
        <w:widowControl w:val="0"/>
        <w:autoSpaceDE w:val="0"/>
        <w:autoSpaceDN w:val="0"/>
        <w:adjustRightInd w:val="0"/>
        <w:rPr>
          <w:rFonts w:cs="Times New Roman"/>
          <w:color w:val="808080" w:themeColor="background1" w:themeShade="80"/>
          <w:sz w:val="20"/>
          <w:szCs w:val="20"/>
        </w:rPr>
      </w:pPr>
      <w:r w:rsidRPr="00C02AED">
        <w:rPr>
          <w:rFonts w:cs="Times New Roman"/>
          <w:color w:val="808080" w:themeColor="background1" w:themeShade="80"/>
          <w:sz w:val="10"/>
          <w:szCs w:val="10"/>
        </w:rPr>
        <w:t xml:space="preserve">SOURCE: </w:t>
      </w:r>
      <w:r w:rsidRPr="00C02AED">
        <w:rPr>
          <w:rFonts w:cs="Times New Roman"/>
          <w:color w:val="808080" w:themeColor="background1" w:themeShade="80"/>
          <w:sz w:val="18"/>
          <w:szCs w:val="18"/>
        </w:rPr>
        <w:t>Bloomberg Business. January 23, 2015. “This Oregon Restaurant Just Gave Its Workers Paid Parental Leave,” retrieved from http://www.bloomberg.com/news/articles/2015-01-23/the-laughing-planet-caf-paid-maternity-leave (last visited June 28, 2015).</w:t>
      </w:r>
    </w:p>
    <w:p w14:paraId="568757E2" w14:textId="496C0635" w:rsidR="00A30391" w:rsidRPr="00B005BD" w:rsidRDefault="00A30391" w:rsidP="006D17A3">
      <w:pPr>
        <w:widowControl w:val="0"/>
        <w:autoSpaceDE w:val="0"/>
        <w:autoSpaceDN w:val="0"/>
        <w:adjustRightInd w:val="0"/>
        <w:rPr>
          <w:color w:val="808080" w:themeColor="background1" w:themeShade="80"/>
          <w:sz w:val="18"/>
          <w:szCs w:val="18"/>
        </w:rPr>
      </w:pPr>
    </w:p>
    <w:p w14:paraId="5598388B" w14:textId="6E11CDBB" w:rsidR="00763DAA" w:rsidRDefault="00171CF1" w:rsidP="00785DB6">
      <w:r>
        <w:rPr>
          <w:noProof/>
        </w:rPr>
        <mc:AlternateContent>
          <mc:Choice Requires="wps">
            <w:drawing>
              <wp:anchor distT="0" distB="0" distL="114300" distR="114300" simplePos="0" relativeHeight="251663360" behindDoc="0" locked="0" layoutInCell="1" allowOverlap="1" wp14:anchorId="31631D4E" wp14:editId="43F177CB">
                <wp:simplePos x="0" y="0"/>
                <wp:positionH relativeFrom="column">
                  <wp:posOffset>-571500</wp:posOffset>
                </wp:positionH>
                <wp:positionV relativeFrom="paragraph">
                  <wp:posOffset>105410</wp:posOffset>
                </wp:positionV>
                <wp:extent cx="6515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95pt,8.3pt" to="468.0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" strokecolor="#4f81bd [3204]" strokeweight="2pt">
                <v:shadow on="t" opacity="24903f" mv:blur="40000f" origin=",.5" offset="0,20000emu"/>
              </v:line>
            </w:pict>
          </mc:Fallback>
        </mc:AlternateContent>
      </w:r>
    </w:p>
    <w:p w14:paraId="218D792B" w14:textId="454F7EB7" w:rsidR="00171CF1" w:rsidRDefault="00171CF1" w:rsidP="00C145D1">
      <w:pPr>
        <w:rPr>
          <w:b/>
        </w:rPr>
      </w:pPr>
    </w:p>
    <w:p w14:paraId="7F890495" w14:textId="77777777" w:rsidR="009454F1" w:rsidRDefault="009454F1" w:rsidP="00171CF1">
      <w:pPr>
        <w:rPr>
          <w:b/>
        </w:rPr>
      </w:pPr>
      <w:r>
        <w:rPr>
          <w:b/>
        </w:rPr>
        <w:br w:type="page"/>
      </w:r>
    </w:p>
    <w:p w14:paraId="16CC6644" w14:textId="7AB1514E" w:rsidR="00171CF1" w:rsidRDefault="00171CF1" w:rsidP="00171CF1">
      <w:pPr>
        <w:rPr>
          <w:b/>
          <w:sz w:val="12"/>
          <w:szCs w:val="12"/>
        </w:rPr>
      </w:pPr>
      <w:r>
        <w:rPr>
          <w:b/>
        </w:rPr>
        <w:t>Example Maternit</w:t>
      </w:r>
      <w:r w:rsidR="002B40F1">
        <w:rPr>
          <w:b/>
        </w:rPr>
        <w:t>y and Parental Leave Policies f</w:t>
      </w:r>
      <w:r>
        <w:rPr>
          <w:b/>
        </w:rPr>
        <w:t>r</w:t>
      </w:r>
      <w:r w:rsidR="002B40F1">
        <w:rPr>
          <w:b/>
        </w:rPr>
        <w:t>o</w:t>
      </w:r>
      <w:r>
        <w:rPr>
          <w:b/>
        </w:rPr>
        <w:t>m Model Countries</w:t>
      </w:r>
    </w:p>
    <w:p w14:paraId="599E9225" w14:textId="77777777" w:rsidR="002B40F1" w:rsidRPr="002B40F1" w:rsidRDefault="002B40F1" w:rsidP="00171CF1">
      <w:pPr>
        <w:rPr>
          <w:b/>
          <w:sz w:val="12"/>
          <w:szCs w:val="1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1"/>
        <w:gridCol w:w="2027"/>
        <w:gridCol w:w="2340"/>
        <w:gridCol w:w="2610"/>
      </w:tblGrid>
      <w:tr w:rsidR="00171CF1" w:rsidRPr="002B40F1" w14:paraId="4D648501" w14:textId="77777777" w:rsidTr="009454F1">
        <w:tc>
          <w:tcPr>
            <w:tcW w:w="1771" w:type="dxa"/>
            <w:shd w:val="clear" w:color="auto" w:fill="E0E0E0"/>
          </w:tcPr>
          <w:p w14:paraId="3A7C01C4" w14:textId="77777777" w:rsidR="00171CF1" w:rsidRPr="008A72A2" w:rsidRDefault="00171CF1" w:rsidP="00171CF1">
            <w:pPr>
              <w:widowControl w:val="0"/>
              <w:autoSpaceDE w:val="0"/>
              <w:autoSpaceDN w:val="0"/>
              <w:adjustRightInd w:val="0"/>
              <w:rPr>
                <w:rFonts w:cs="Times New Roman"/>
                <w:b/>
              </w:rPr>
            </w:pPr>
            <w:r w:rsidRPr="008A72A2">
              <w:rPr>
                <w:rFonts w:cs="Times New Roman"/>
                <w:b/>
              </w:rPr>
              <w:t>Country</w:t>
            </w:r>
          </w:p>
        </w:tc>
        <w:tc>
          <w:tcPr>
            <w:tcW w:w="2027" w:type="dxa"/>
            <w:shd w:val="clear" w:color="auto" w:fill="E0E0E0"/>
          </w:tcPr>
          <w:p w14:paraId="425C857C" w14:textId="77777777" w:rsidR="00171CF1" w:rsidRPr="002B40F1" w:rsidRDefault="00171CF1" w:rsidP="00171CF1">
            <w:pPr>
              <w:widowControl w:val="0"/>
              <w:autoSpaceDE w:val="0"/>
              <w:autoSpaceDN w:val="0"/>
              <w:adjustRightInd w:val="0"/>
              <w:rPr>
                <w:rFonts w:cs="Times New Roman"/>
                <w:b/>
              </w:rPr>
            </w:pPr>
            <w:r w:rsidRPr="002B40F1">
              <w:rPr>
                <w:rFonts w:cs="Times New Roman"/>
                <w:b/>
              </w:rPr>
              <w:t>Maternity Leave</w:t>
            </w:r>
          </w:p>
        </w:tc>
        <w:tc>
          <w:tcPr>
            <w:tcW w:w="2340" w:type="dxa"/>
            <w:shd w:val="clear" w:color="auto" w:fill="E0E0E0"/>
          </w:tcPr>
          <w:p w14:paraId="7279B23F" w14:textId="77777777" w:rsidR="00171CF1" w:rsidRPr="002B40F1" w:rsidRDefault="00171CF1" w:rsidP="00171CF1">
            <w:pPr>
              <w:widowControl w:val="0"/>
              <w:autoSpaceDE w:val="0"/>
              <w:autoSpaceDN w:val="0"/>
              <w:adjustRightInd w:val="0"/>
              <w:rPr>
                <w:rFonts w:cs="Times New Roman"/>
                <w:b/>
              </w:rPr>
            </w:pPr>
            <w:r w:rsidRPr="002B40F1">
              <w:rPr>
                <w:rFonts w:cs="Times New Roman"/>
                <w:b/>
              </w:rPr>
              <w:t>Paternity and Parental Leave</w:t>
            </w:r>
          </w:p>
        </w:tc>
        <w:tc>
          <w:tcPr>
            <w:tcW w:w="2610" w:type="dxa"/>
            <w:shd w:val="clear" w:color="auto" w:fill="E0E0E0"/>
          </w:tcPr>
          <w:p w14:paraId="41B810AD" w14:textId="77777777" w:rsidR="00171CF1" w:rsidRPr="002B40F1" w:rsidRDefault="00171CF1" w:rsidP="00171CF1">
            <w:pPr>
              <w:widowControl w:val="0"/>
              <w:autoSpaceDE w:val="0"/>
              <w:autoSpaceDN w:val="0"/>
              <w:adjustRightInd w:val="0"/>
              <w:rPr>
                <w:rFonts w:cs="Times New Roman"/>
                <w:b/>
              </w:rPr>
            </w:pPr>
            <w:r w:rsidRPr="002B40F1">
              <w:rPr>
                <w:rFonts w:cs="Times New Roman"/>
                <w:b/>
              </w:rPr>
              <w:t>Notes</w:t>
            </w:r>
          </w:p>
        </w:tc>
      </w:tr>
      <w:tr w:rsidR="009454F1" w:rsidRPr="002B40F1" w14:paraId="3F7F0806" w14:textId="77777777" w:rsidTr="009454F1">
        <w:tc>
          <w:tcPr>
            <w:tcW w:w="1771" w:type="dxa"/>
          </w:tcPr>
          <w:p w14:paraId="244F4E22" w14:textId="77777777" w:rsidR="009454F1" w:rsidRPr="008A72A2" w:rsidRDefault="009454F1" w:rsidP="00171CF1">
            <w:pPr>
              <w:widowControl w:val="0"/>
              <w:autoSpaceDE w:val="0"/>
              <w:autoSpaceDN w:val="0"/>
              <w:adjustRightInd w:val="0"/>
              <w:rPr>
                <w:rFonts w:cs="Times New Roman"/>
                <w:b/>
              </w:rPr>
            </w:pPr>
            <w:r w:rsidRPr="008A72A2">
              <w:rPr>
                <w:rFonts w:cs="Times New Roman"/>
                <w:b/>
              </w:rPr>
              <w:t>Australia</w:t>
            </w:r>
          </w:p>
        </w:tc>
        <w:tc>
          <w:tcPr>
            <w:tcW w:w="4367" w:type="dxa"/>
            <w:gridSpan w:val="2"/>
          </w:tcPr>
          <w:p w14:paraId="5793BD2F" w14:textId="404D1758" w:rsidR="009454F1" w:rsidRPr="002B40F1" w:rsidRDefault="009454F1" w:rsidP="00171CF1">
            <w:pPr>
              <w:widowControl w:val="0"/>
              <w:autoSpaceDE w:val="0"/>
              <w:autoSpaceDN w:val="0"/>
              <w:adjustRightInd w:val="0"/>
              <w:rPr>
                <w:rFonts w:cs="Times New Roman"/>
                <w:sz w:val="22"/>
                <w:szCs w:val="22"/>
              </w:rPr>
            </w:pPr>
            <w:r w:rsidRPr="002B40F1">
              <w:rPr>
                <w:rFonts w:cs="Times New Roman"/>
                <w:sz w:val="22"/>
                <w:szCs w:val="22"/>
              </w:rPr>
              <w:t>18 weeks parental (shared), at the federal minimum wage level</w:t>
            </w:r>
          </w:p>
        </w:tc>
        <w:tc>
          <w:tcPr>
            <w:tcW w:w="2610" w:type="dxa"/>
          </w:tcPr>
          <w:p w14:paraId="59CD994D" w14:textId="77777777" w:rsidR="009454F1" w:rsidRPr="002B40F1" w:rsidRDefault="009454F1" w:rsidP="00171CF1">
            <w:pPr>
              <w:widowControl w:val="0"/>
              <w:autoSpaceDE w:val="0"/>
              <w:autoSpaceDN w:val="0"/>
              <w:adjustRightInd w:val="0"/>
              <w:rPr>
                <w:rFonts w:cs="Times New Roman"/>
                <w:sz w:val="22"/>
                <w:szCs w:val="22"/>
              </w:rPr>
            </w:pPr>
            <w:r w:rsidRPr="002B40F1">
              <w:rPr>
                <w:rFonts w:cs="Times New Roman"/>
                <w:sz w:val="22"/>
                <w:szCs w:val="22"/>
              </w:rPr>
              <w:t>Up to 52 weeks unpaid</w:t>
            </w:r>
          </w:p>
        </w:tc>
      </w:tr>
      <w:tr w:rsidR="00171CF1" w:rsidRPr="002B40F1" w14:paraId="3B181B93" w14:textId="77777777" w:rsidTr="009454F1">
        <w:tc>
          <w:tcPr>
            <w:tcW w:w="1771" w:type="dxa"/>
          </w:tcPr>
          <w:p w14:paraId="07639AFC" w14:textId="3B21042E" w:rsidR="00171CF1" w:rsidRPr="008A72A2" w:rsidRDefault="00171CF1" w:rsidP="008A72A2">
            <w:pPr>
              <w:widowControl w:val="0"/>
              <w:autoSpaceDE w:val="0"/>
              <w:autoSpaceDN w:val="0"/>
              <w:adjustRightInd w:val="0"/>
              <w:rPr>
                <w:rFonts w:cs="Times New Roman"/>
                <w:b/>
              </w:rPr>
            </w:pPr>
            <w:r w:rsidRPr="008A72A2">
              <w:rPr>
                <w:rFonts w:cs="Times New Roman"/>
                <w:b/>
              </w:rPr>
              <w:t xml:space="preserve">Canada </w:t>
            </w:r>
          </w:p>
        </w:tc>
        <w:tc>
          <w:tcPr>
            <w:tcW w:w="2027" w:type="dxa"/>
          </w:tcPr>
          <w:p w14:paraId="133D6FFE" w14:textId="77777777" w:rsidR="00171CF1" w:rsidRPr="002B40F1" w:rsidRDefault="00171CF1" w:rsidP="00171CF1">
            <w:pPr>
              <w:widowControl w:val="0"/>
              <w:autoSpaceDE w:val="0"/>
              <w:autoSpaceDN w:val="0"/>
              <w:adjustRightInd w:val="0"/>
              <w:rPr>
                <w:rFonts w:cs="Times New Roman"/>
                <w:sz w:val="22"/>
                <w:szCs w:val="22"/>
              </w:rPr>
            </w:pPr>
            <w:r w:rsidRPr="002B40F1">
              <w:rPr>
                <w:rFonts w:cs="Times New Roman"/>
                <w:sz w:val="22"/>
                <w:szCs w:val="22"/>
              </w:rPr>
              <w:t>15 weeks at 55% pay (up to a cap) with additional two weeks unpaid</w:t>
            </w:r>
          </w:p>
        </w:tc>
        <w:tc>
          <w:tcPr>
            <w:tcW w:w="2340" w:type="dxa"/>
          </w:tcPr>
          <w:p w14:paraId="36FE30D3" w14:textId="77777777" w:rsidR="00171CF1" w:rsidRPr="002B40F1" w:rsidRDefault="00171CF1" w:rsidP="00171CF1">
            <w:pPr>
              <w:widowControl w:val="0"/>
              <w:autoSpaceDE w:val="0"/>
              <w:autoSpaceDN w:val="0"/>
              <w:adjustRightInd w:val="0"/>
              <w:rPr>
                <w:rFonts w:cs="Times New Roman"/>
                <w:sz w:val="22"/>
                <w:szCs w:val="22"/>
              </w:rPr>
            </w:pPr>
            <w:r w:rsidRPr="002B40F1">
              <w:rPr>
                <w:rFonts w:cs="Times New Roman"/>
                <w:sz w:val="22"/>
                <w:szCs w:val="22"/>
              </w:rPr>
              <w:t>35 weeks shared parental at 55% pay with additional two weeks unpaid</w:t>
            </w:r>
          </w:p>
        </w:tc>
        <w:tc>
          <w:tcPr>
            <w:tcW w:w="2610" w:type="dxa"/>
          </w:tcPr>
          <w:p w14:paraId="50A3E86A" w14:textId="77777777" w:rsidR="00171CF1" w:rsidRPr="002B40F1" w:rsidRDefault="00171CF1" w:rsidP="00171CF1">
            <w:pPr>
              <w:widowControl w:val="0"/>
              <w:autoSpaceDE w:val="0"/>
              <w:autoSpaceDN w:val="0"/>
              <w:adjustRightInd w:val="0"/>
              <w:rPr>
                <w:rFonts w:cs="Times New Roman"/>
                <w:sz w:val="22"/>
                <w:szCs w:val="22"/>
              </w:rPr>
            </w:pPr>
          </w:p>
        </w:tc>
      </w:tr>
      <w:tr w:rsidR="00171CF1" w:rsidRPr="002B40F1" w14:paraId="6F221C23" w14:textId="77777777" w:rsidTr="009454F1">
        <w:tc>
          <w:tcPr>
            <w:tcW w:w="1771" w:type="dxa"/>
          </w:tcPr>
          <w:p w14:paraId="26E6B3EA" w14:textId="77777777" w:rsidR="00171CF1" w:rsidRPr="008A72A2" w:rsidRDefault="00171CF1" w:rsidP="00171CF1">
            <w:pPr>
              <w:widowControl w:val="0"/>
              <w:autoSpaceDE w:val="0"/>
              <w:autoSpaceDN w:val="0"/>
              <w:adjustRightInd w:val="0"/>
              <w:rPr>
                <w:rFonts w:cs="Times New Roman"/>
                <w:b/>
              </w:rPr>
            </w:pPr>
            <w:r w:rsidRPr="008A72A2">
              <w:rPr>
                <w:rFonts w:cs="Times New Roman"/>
                <w:b/>
              </w:rPr>
              <w:t>Germany</w:t>
            </w:r>
          </w:p>
        </w:tc>
        <w:tc>
          <w:tcPr>
            <w:tcW w:w="2027" w:type="dxa"/>
          </w:tcPr>
          <w:p w14:paraId="7B90E5DB" w14:textId="77777777" w:rsidR="00171CF1" w:rsidRPr="002B40F1" w:rsidRDefault="00171CF1" w:rsidP="00171CF1">
            <w:pPr>
              <w:widowControl w:val="0"/>
              <w:autoSpaceDE w:val="0"/>
              <w:autoSpaceDN w:val="0"/>
              <w:adjustRightInd w:val="0"/>
              <w:rPr>
                <w:rFonts w:cs="Times New Roman"/>
                <w:sz w:val="22"/>
                <w:szCs w:val="22"/>
              </w:rPr>
            </w:pPr>
            <w:r w:rsidRPr="002B40F1">
              <w:rPr>
                <w:rFonts w:cs="Times New Roman"/>
                <w:sz w:val="22"/>
                <w:szCs w:val="22"/>
              </w:rPr>
              <w:t>14 weeks at 100% pay</w:t>
            </w:r>
          </w:p>
        </w:tc>
        <w:tc>
          <w:tcPr>
            <w:tcW w:w="2340" w:type="dxa"/>
          </w:tcPr>
          <w:p w14:paraId="00CEF833" w14:textId="77777777" w:rsidR="00171CF1" w:rsidRPr="002B40F1" w:rsidRDefault="00171CF1" w:rsidP="00171CF1">
            <w:pPr>
              <w:widowControl w:val="0"/>
              <w:autoSpaceDE w:val="0"/>
              <w:autoSpaceDN w:val="0"/>
              <w:adjustRightInd w:val="0"/>
              <w:rPr>
                <w:rFonts w:cs="Times New Roman"/>
                <w:sz w:val="22"/>
                <w:szCs w:val="22"/>
              </w:rPr>
            </w:pPr>
            <w:r w:rsidRPr="002B40F1">
              <w:rPr>
                <w:rFonts w:cs="Times New Roman"/>
                <w:sz w:val="22"/>
                <w:szCs w:val="22"/>
              </w:rPr>
              <w:t>48-52 weeks parental (shared) at 65% pay on average</w:t>
            </w:r>
          </w:p>
        </w:tc>
        <w:tc>
          <w:tcPr>
            <w:tcW w:w="2610" w:type="dxa"/>
          </w:tcPr>
          <w:p w14:paraId="1F1476E6" w14:textId="77777777" w:rsidR="00171CF1" w:rsidRPr="002B40F1" w:rsidRDefault="00171CF1" w:rsidP="00171CF1">
            <w:pPr>
              <w:widowControl w:val="0"/>
              <w:autoSpaceDE w:val="0"/>
              <w:autoSpaceDN w:val="0"/>
              <w:adjustRightInd w:val="0"/>
              <w:rPr>
                <w:rFonts w:cs="Times New Roman"/>
                <w:sz w:val="22"/>
                <w:szCs w:val="22"/>
              </w:rPr>
            </w:pPr>
            <w:r w:rsidRPr="002B40F1">
              <w:rPr>
                <w:rFonts w:cs="Times New Roman"/>
                <w:sz w:val="22"/>
                <w:szCs w:val="22"/>
              </w:rPr>
              <w:t>Additional 104 weeks unpaid parental leave (shared)</w:t>
            </w:r>
          </w:p>
        </w:tc>
      </w:tr>
      <w:tr w:rsidR="00171CF1" w:rsidRPr="002B40F1" w14:paraId="46307200" w14:textId="77777777" w:rsidTr="009454F1">
        <w:tc>
          <w:tcPr>
            <w:tcW w:w="1771" w:type="dxa"/>
            <w:tcBorders>
              <w:bottom w:val="single" w:sz="4" w:space="0" w:color="A6A6A6" w:themeColor="background1" w:themeShade="A6"/>
            </w:tcBorders>
          </w:tcPr>
          <w:p w14:paraId="0A9E541B" w14:textId="77777777" w:rsidR="00171CF1" w:rsidRPr="008A72A2" w:rsidRDefault="00171CF1" w:rsidP="00171CF1">
            <w:pPr>
              <w:widowControl w:val="0"/>
              <w:autoSpaceDE w:val="0"/>
              <w:autoSpaceDN w:val="0"/>
              <w:adjustRightInd w:val="0"/>
              <w:rPr>
                <w:rFonts w:cs="Times New Roman"/>
                <w:b/>
              </w:rPr>
            </w:pPr>
            <w:r w:rsidRPr="008A72A2">
              <w:rPr>
                <w:rFonts w:cs="Times New Roman"/>
                <w:b/>
              </w:rPr>
              <w:t>Japan</w:t>
            </w:r>
          </w:p>
        </w:tc>
        <w:tc>
          <w:tcPr>
            <w:tcW w:w="2027" w:type="dxa"/>
            <w:tcBorders>
              <w:bottom w:val="single" w:sz="4" w:space="0" w:color="A6A6A6" w:themeColor="background1" w:themeShade="A6"/>
            </w:tcBorders>
          </w:tcPr>
          <w:p w14:paraId="770D4288" w14:textId="77777777" w:rsidR="00171CF1" w:rsidRPr="002B40F1" w:rsidRDefault="00171CF1" w:rsidP="00171CF1">
            <w:pPr>
              <w:widowControl w:val="0"/>
              <w:autoSpaceDE w:val="0"/>
              <w:autoSpaceDN w:val="0"/>
              <w:adjustRightInd w:val="0"/>
              <w:rPr>
                <w:rFonts w:cs="Times New Roman"/>
                <w:sz w:val="22"/>
                <w:szCs w:val="22"/>
              </w:rPr>
            </w:pPr>
            <w:r w:rsidRPr="002B40F1">
              <w:rPr>
                <w:rFonts w:cs="Times New Roman"/>
                <w:sz w:val="22"/>
                <w:szCs w:val="22"/>
              </w:rPr>
              <w:t>14 weeks at 66.7% pay</w:t>
            </w:r>
          </w:p>
        </w:tc>
        <w:tc>
          <w:tcPr>
            <w:tcW w:w="2340" w:type="dxa"/>
            <w:tcBorders>
              <w:bottom w:val="single" w:sz="4" w:space="0" w:color="A6A6A6" w:themeColor="background1" w:themeShade="A6"/>
            </w:tcBorders>
          </w:tcPr>
          <w:p w14:paraId="52BE5A7C" w14:textId="77777777" w:rsidR="00171CF1" w:rsidRPr="002B40F1" w:rsidRDefault="00171CF1" w:rsidP="00171CF1">
            <w:pPr>
              <w:widowControl w:val="0"/>
              <w:autoSpaceDE w:val="0"/>
              <w:autoSpaceDN w:val="0"/>
              <w:adjustRightInd w:val="0"/>
              <w:rPr>
                <w:rFonts w:cs="Times New Roman"/>
                <w:sz w:val="22"/>
                <w:szCs w:val="22"/>
              </w:rPr>
            </w:pPr>
            <w:r w:rsidRPr="002B40F1">
              <w:rPr>
                <w:rFonts w:cs="Times New Roman"/>
                <w:sz w:val="22"/>
                <w:szCs w:val="22"/>
              </w:rPr>
              <w:t>52 weeks parental for each parent, at 50% pay up to a cap</w:t>
            </w:r>
          </w:p>
        </w:tc>
        <w:tc>
          <w:tcPr>
            <w:tcW w:w="2610" w:type="dxa"/>
            <w:tcBorders>
              <w:bottom w:val="single" w:sz="4" w:space="0" w:color="A6A6A6" w:themeColor="background1" w:themeShade="A6"/>
            </w:tcBorders>
          </w:tcPr>
          <w:p w14:paraId="6BA22348" w14:textId="77777777" w:rsidR="00171CF1" w:rsidRPr="002B40F1" w:rsidRDefault="00171CF1" w:rsidP="00171CF1">
            <w:pPr>
              <w:widowControl w:val="0"/>
              <w:autoSpaceDE w:val="0"/>
              <w:autoSpaceDN w:val="0"/>
              <w:adjustRightInd w:val="0"/>
              <w:rPr>
                <w:rFonts w:cs="Times New Roman"/>
                <w:sz w:val="22"/>
                <w:szCs w:val="22"/>
              </w:rPr>
            </w:pPr>
          </w:p>
        </w:tc>
      </w:tr>
      <w:tr w:rsidR="009454F1" w:rsidRPr="002B40F1" w14:paraId="53296218" w14:textId="77777777" w:rsidTr="009454F1">
        <w:tc>
          <w:tcPr>
            <w:tcW w:w="1771" w:type="dxa"/>
            <w:tcBorders>
              <w:bottom w:val="single" w:sz="4" w:space="0" w:color="A6A6A6" w:themeColor="background1" w:themeShade="A6"/>
            </w:tcBorders>
          </w:tcPr>
          <w:p w14:paraId="4B9232C1" w14:textId="77777777" w:rsidR="009454F1" w:rsidRPr="008A72A2" w:rsidRDefault="009454F1" w:rsidP="00171CF1">
            <w:pPr>
              <w:widowControl w:val="0"/>
              <w:autoSpaceDE w:val="0"/>
              <w:autoSpaceDN w:val="0"/>
              <w:adjustRightInd w:val="0"/>
              <w:rPr>
                <w:rFonts w:cs="Times New Roman"/>
                <w:b/>
              </w:rPr>
            </w:pPr>
            <w:r w:rsidRPr="008A72A2">
              <w:rPr>
                <w:rFonts w:cs="Times New Roman"/>
                <w:b/>
              </w:rPr>
              <w:t>Sweden</w:t>
            </w:r>
          </w:p>
        </w:tc>
        <w:tc>
          <w:tcPr>
            <w:tcW w:w="4367" w:type="dxa"/>
            <w:gridSpan w:val="2"/>
            <w:tcBorders>
              <w:bottom w:val="single" w:sz="4" w:space="0" w:color="A6A6A6" w:themeColor="background1" w:themeShade="A6"/>
            </w:tcBorders>
          </w:tcPr>
          <w:p w14:paraId="3CCBA647" w14:textId="6BB6B514" w:rsidR="009454F1" w:rsidRPr="002B40F1" w:rsidRDefault="009454F1" w:rsidP="00171CF1">
            <w:pPr>
              <w:widowControl w:val="0"/>
              <w:autoSpaceDE w:val="0"/>
              <w:autoSpaceDN w:val="0"/>
              <w:adjustRightInd w:val="0"/>
              <w:rPr>
                <w:rFonts w:cs="Times New Roman"/>
                <w:sz w:val="22"/>
                <w:szCs w:val="22"/>
              </w:rPr>
            </w:pPr>
          </w:p>
          <w:p w14:paraId="41743C9D" w14:textId="2111A3F5" w:rsidR="009454F1" w:rsidRPr="002B40F1" w:rsidRDefault="009454F1" w:rsidP="00171CF1">
            <w:pPr>
              <w:widowControl w:val="0"/>
              <w:autoSpaceDE w:val="0"/>
              <w:autoSpaceDN w:val="0"/>
              <w:adjustRightInd w:val="0"/>
              <w:rPr>
                <w:rFonts w:cs="Times New Roman"/>
                <w:sz w:val="22"/>
                <w:szCs w:val="22"/>
              </w:rPr>
            </w:pPr>
            <w:r w:rsidRPr="002B40F1">
              <w:rPr>
                <w:rFonts w:cs="Times New Roman"/>
                <w:sz w:val="22"/>
                <w:szCs w:val="22"/>
              </w:rPr>
              <w:t>390 days at 85% pay per child (90 of those days are reserved for dads) an additional 90 days are offered at a flat pay rate and can be used until the child turns 8</w:t>
            </w:r>
          </w:p>
        </w:tc>
        <w:tc>
          <w:tcPr>
            <w:tcW w:w="2610" w:type="dxa"/>
            <w:tcBorders>
              <w:bottom w:val="single" w:sz="4" w:space="0" w:color="A6A6A6" w:themeColor="background1" w:themeShade="A6"/>
            </w:tcBorders>
          </w:tcPr>
          <w:p w14:paraId="23461892" w14:textId="77777777" w:rsidR="009454F1" w:rsidRPr="002B40F1" w:rsidRDefault="009454F1" w:rsidP="00171CF1">
            <w:pPr>
              <w:widowControl w:val="0"/>
              <w:autoSpaceDE w:val="0"/>
              <w:autoSpaceDN w:val="0"/>
              <w:adjustRightInd w:val="0"/>
              <w:rPr>
                <w:rFonts w:cs="Times New Roman"/>
                <w:sz w:val="22"/>
                <w:szCs w:val="22"/>
              </w:rPr>
            </w:pPr>
            <w:r w:rsidRPr="002B40F1">
              <w:rPr>
                <w:rFonts w:cs="Times New Roman"/>
                <w:sz w:val="22"/>
                <w:szCs w:val="22"/>
              </w:rPr>
              <w:t>Mothers can access free courses to help them prepare for the delivery (breathing techniques, coaching sessions, group support).</w:t>
            </w:r>
          </w:p>
        </w:tc>
      </w:tr>
      <w:tr w:rsidR="00171CF1" w:rsidRPr="002B40F1" w14:paraId="58723506" w14:textId="77777777" w:rsidTr="00171CF1">
        <w:trPr>
          <w:trHeight w:val="737"/>
        </w:trPr>
        <w:tc>
          <w:tcPr>
            <w:tcW w:w="8748" w:type="dxa"/>
            <w:gridSpan w:val="4"/>
            <w:tcBorders>
              <w:left w:val="nil"/>
              <w:bottom w:val="nil"/>
              <w:right w:val="nil"/>
            </w:tcBorders>
          </w:tcPr>
          <w:p w14:paraId="75A51060" w14:textId="77777777" w:rsidR="00171CF1" w:rsidRPr="008A72A2" w:rsidRDefault="00171CF1" w:rsidP="00171CF1">
            <w:pPr>
              <w:widowControl w:val="0"/>
              <w:autoSpaceDE w:val="0"/>
              <w:autoSpaceDN w:val="0"/>
              <w:adjustRightInd w:val="0"/>
              <w:rPr>
                <w:rFonts w:cs="Times New Roman"/>
                <w:color w:val="7F7F7F" w:themeColor="text1" w:themeTint="80"/>
                <w:sz w:val="20"/>
                <w:szCs w:val="20"/>
              </w:rPr>
            </w:pPr>
            <w:r w:rsidRPr="008A72A2">
              <w:rPr>
                <w:rFonts w:cs="Times New Roman"/>
                <w:i/>
                <w:color w:val="7F7F7F" w:themeColor="text1" w:themeTint="80"/>
                <w:sz w:val="20"/>
                <w:szCs w:val="20"/>
              </w:rPr>
              <w:t>SOURCE:</w:t>
            </w:r>
            <w:r w:rsidRPr="008A72A2">
              <w:rPr>
                <w:rFonts w:cs="Times New Roman"/>
                <w:color w:val="7F7F7F" w:themeColor="text1" w:themeTint="80"/>
                <w:sz w:val="20"/>
                <w:szCs w:val="20"/>
              </w:rPr>
              <w:t xml:space="preserve"> The Cost of Doing Nothing: The Price we all Pay Without Paid Leave Policies to Support America’s 21</w:t>
            </w:r>
            <w:r w:rsidRPr="008A72A2">
              <w:rPr>
                <w:rFonts w:cs="Times New Roman"/>
                <w:color w:val="7F7F7F" w:themeColor="text1" w:themeTint="80"/>
                <w:sz w:val="20"/>
                <w:szCs w:val="20"/>
                <w:vertAlign w:val="superscript"/>
              </w:rPr>
              <w:t>st</w:t>
            </w:r>
            <w:r w:rsidRPr="008A72A2">
              <w:rPr>
                <w:rFonts w:cs="Times New Roman"/>
                <w:color w:val="7F7F7F" w:themeColor="text1" w:themeTint="80"/>
                <w:sz w:val="20"/>
                <w:szCs w:val="20"/>
              </w:rPr>
              <w:t xml:space="preserve"> Century Working Families, 2015.</w:t>
            </w:r>
          </w:p>
        </w:tc>
      </w:tr>
    </w:tbl>
    <w:p w14:paraId="5B0DEC1F" w14:textId="4B4517D1" w:rsidR="009454F1" w:rsidRDefault="009454F1" w:rsidP="00A30391">
      <w:pPr>
        <w:rPr>
          <w:rFonts w:eastAsia="Times New Roman" w:cs="Times New Roman"/>
          <w:b/>
          <w:i/>
          <w:sz w:val="22"/>
          <w:szCs w:val="22"/>
        </w:rPr>
      </w:pPr>
      <w:r>
        <w:rPr>
          <w:rFonts w:eastAsia="Times New Roman" w:cs="Times New Roman"/>
          <w:b/>
          <w:i/>
          <w:sz w:val="22"/>
          <w:szCs w:val="22"/>
        </w:rPr>
        <w:br w:type="page"/>
      </w:r>
    </w:p>
    <w:p w14:paraId="34AF8F88" w14:textId="77777777" w:rsidR="00A30391" w:rsidRDefault="00A30391" w:rsidP="00A30391">
      <w:pPr>
        <w:rPr>
          <w:rFonts w:eastAsia="Times New Roman" w:cs="Times New Roman"/>
          <w:b/>
          <w:i/>
          <w:sz w:val="22"/>
          <w:szCs w:val="22"/>
        </w:rPr>
      </w:pPr>
    </w:p>
    <w:p w14:paraId="4E222FBE" w14:textId="77777777" w:rsidR="009454F1" w:rsidRDefault="009454F1" w:rsidP="00A30391">
      <w:pPr>
        <w:rPr>
          <w:rFonts w:eastAsia="Times New Roman" w:cs="Times New Roman"/>
          <w:b/>
          <w: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856"/>
      </w:tblGrid>
      <w:tr w:rsidR="00A30391" w:rsidRPr="00C02AED" w14:paraId="68B51943" w14:textId="77777777" w:rsidTr="00FD3529">
        <w:tc>
          <w:tcPr>
            <w:tcW w:w="8856" w:type="dxa"/>
            <w:shd w:val="clear" w:color="auto" w:fill="ACD8D8"/>
          </w:tcPr>
          <w:p w14:paraId="0E9E4476" w14:textId="21D777CE" w:rsidR="00A30391" w:rsidRPr="007A134A" w:rsidRDefault="00A30391" w:rsidP="00A30391">
            <w:pPr>
              <w:jc w:val="center"/>
              <w:rPr>
                <w:b/>
              </w:rPr>
            </w:pPr>
            <w:r>
              <w:rPr>
                <w:b/>
              </w:rPr>
              <w:t>Sample</w:t>
            </w:r>
            <w:r w:rsidRPr="007A134A">
              <w:rPr>
                <w:b/>
              </w:rPr>
              <w:t xml:space="preserve"> </w:t>
            </w:r>
            <w:r>
              <w:rPr>
                <w:b/>
              </w:rPr>
              <w:t>Policy – Maternity/Paternity</w:t>
            </w:r>
          </w:p>
        </w:tc>
      </w:tr>
      <w:tr w:rsidR="00A30391" w:rsidRPr="00C02AED" w14:paraId="31A9C402" w14:textId="77777777" w:rsidTr="00FD3529">
        <w:tc>
          <w:tcPr>
            <w:tcW w:w="8856" w:type="dxa"/>
            <w:vAlign w:val="center"/>
          </w:tcPr>
          <w:p w14:paraId="244C76FA" w14:textId="77777777" w:rsidR="00A30391" w:rsidRPr="00A30391" w:rsidRDefault="00A30391" w:rsidP="00A30391">
            <w:pPr>
              <w:rPr>
                <w:rFonts w:eastAsia="Times New Roman" w:cs="Times New Roman"/>
                <w:sz w:val="22"/>
                <w:szCs w:val="22"/>
              </w:rPr>
            </w:pPr>
            <w:r w:rsidRPr="00A30391">
              <w:rPr>
                <w:rFonts w:eastAsia="Times New Roman" w:cs="Times New Roman"/>
                <w:i/>
                <w:sz w:val="22"/>
                <w:szCs w:val="22"/>
              </w:rPr>
              <w:t>ABC Company </w:t>
            </w:r>
            <w:r w:rsidRPr="00A30391">
              <w:rPr>
                <w:rFonts w:eastAsia="Times New Roman" w:cs="Times New Roman"/>
                <w:sz w:val="22"/>
                <w:szCs w:val="22"/>
              </w:rPr>
              <w:t xml:space="preserve">provides maternity (and paternity) leave for adoptive and natural mothers (and fathers) as a benefit of employment here. To be eligible for these benefits: </w:t>
            </w:r>
          </w:p>
          <w:p w14:paraId="247D26B8" w14:textId="77777777" w:rsidR="00A30391" w:rsidRPr="00A30391" w:rsidRDefault="00A30391" w:rsidP="00A30391">
            <w:pPr>
              <w:pStyle w:val="ListParagraph"/>
              <w:numPr>
                <w:ilvl w:val="0"/>
                <w:numId w:val="13"/>
              </w:numPr>
              <w:rPr>
                <w:rFonts w:eastAsia="Times New Roman" w:cs="Times New Roman"/>
                <w:sz w:val="22"/>
                <w:szCs w:val="22"/>
              </w:rPr>
            </w:pPr>
            <w:r w:rsidRPr="00A30391">
              <w:rPr>
                <w:rFonts w:eastAsia="Times New Roman" w:cs="Times New Roman"/>
                <w:sz w:val="22"/>
                <w:szCs w:val="22"/>
              </w:rPr>
              <w:t>You must have worked full time for </w:t>
            </w:r>
            <w:r w:rsidRPr="00A30391">
              <w:rPr>
                <w:rFonts w:eastAsia="Times New Roman" w:cs="Times New Roman"/>
                <w:i/>
                <w:sz w:val="22"/>
                <w:szCs w:val="22"/>
              </w:rPr>
              <w:t>ABC Company </w:t>
            </w:r>
            <w:r w:rsidRPr="00A30391">
              <w:rPr>
                <w:rFonts w:eastAsia="Times New Roman" w:cs="Times New Roman"/>
                <w:sz w:val="22"/>
                <w:szCs w:val="22"/>
              </w:rPr>
              <w:t>for a minimum of 12 continuous months.</w:t>
            </w:r>
          </w:p>
          <w:p w14:paraId="704328C6" w14:textId="77777777" w:rsidR="00A30391" w:rsidRPr="00A30391" w:rsidRDefault="00A30391" w:rsidP="00A30391">
            <w:pPr>
              <w:pStyle w:val="ListParagraph"/>
              <w:numPr>
                <w:ilvl w:val="0"/>
                <w:numId w:val="13"/>
              </w:numPr>
              <w:rPr>
                <w:rFonts w:eastAsia="Times New Roman" w:cs="Times New Roman"/>
                <w:sz w:val="22"/>
                <w:szCs w:val="22"/>
              </w:rPr>
            </w:pPr>
            <w:r w:rsidRPr="00A30391">
              <w:rPr>
                <w:rFonts w:eastAsia="Times New Roman" w:cs="Times New Roman"/>
                <w:sz w:val="22"/>
                <w:szCs w:val="22"/>
              </w:rPr>
              <w:t>You are in good employment standing with </w:t>
            </w:r>
            <w:r w:rsidRPr="00A30391">
              <w:rPr>
                <w:rFonts w:eastAsia="Times New Roman" w:cs="Times New Roman"/>
                <w:i/>
                <w:sz w:val="22"/>
                <w:szCs w:val="22"/>
              </w:rPr>
              <w:t>ABC Company </w:t>
            </w:r>
            <w:r w:rsidRPr="00A30391">
              <w:rPr>
                <w:rFonts w:eastAsia="Times New Roman" w:cs="Times New Roman"/>
                <w:sz w:val="22"/>
                <w:szCs w:val="22"/>
              </w:rPr>
              <w:t xml:space="preserve">(i.e. not on probation). </w:t>
            </w:r>
          </w:p>
          <w:p w14:paraId="5B801C27" w14:textId="77777777" w:rsidR="00A30391" w:rsidRPr="00A30391" w:rsidRDefault="00A30391" w:rsidP="00A30391">
            <w:pPr>
              <w:pStyle w:val="ListParagraph"/>
              <w:numPr>
                <w:ilvl w:val="0"/>
                <w:numId w:val="13"/>
              </w:numPr>
              <w:rPr>
                <w:rFonts w:eastAsia="Times New Roman" w:cs="Times New Roman"/>
                <w:sz w:val="22"/>
                <w:szCs w:val="22"/>
              </w:rPr>
            </w:pPr>
            <w:r w:rsidRPr="00A30391">
              <w:rPr>
                <w:rFonts w:eastAsia="Times New Roman" w:cs="Times New Roman"/>
                <w:sz w:val="22"/>
                <w:szCs w:val="22"/>
              </w:rPr>
              <w:t xml:space="preserve">We ask that you request leave a minimum 30 days in advance if possible. If this is not possible, please place your request ASAP once you become aware of it. </w:t>
            </w:r>
          </w:p>
          <w:p w14:paraId="5CC4F77B" w14:textId="77777777" w:rsidR="00A30391" w:rsidRPr="00A30391" w:rsidRDefault="00A30391" w:rsidP="00A30391">
            <w:pPr>
              <w:rPr>
                <w:rFonts w:eastAsia="Times New Roman" w:cs="Times New Roman"/>
                <w:sz w:val="22"/>
                <w:szCs w:val="22"/>
              </w:rPr>
            </w:pPr>
          </w:p>
          <w:p w14:paraId="0B57186E" w14:textId="77777777" w:rsidR="00A30391" w:rsidRPr="00A30391" w:rsidRDefault="00A30391" w:rsidP="00A30391">
            <w:pPr>
              <w:rPr>
                <w:rFonts w:eastAsia="Times New Roman" w:cs="Times New Roman"/>
                <w:sz w:val="22"/>
                <w:szCs w:val="22"/>
              </w:rPr>
            </w:pPr>
            <w:r w:rsidRPr="00A30391">
              <w:rPr>
                <w:rFonts w:eastAsia="Times New Roman" w:cs="Times New Roman"/>
                <w:sz w:val="22"/>
                <w:szCs w:val="22"/>
              </w:rPr>
              <w:t xml:space="preserve">The benefits are as follows: </w:t>
            </w:r>
          </w:p>
          <w:p w14:paraId="2750F945" w14:textId="77777777" w:rsidR="00A30391" w:rsidRPr="00A30391" w:rsidRDefault="00A30391" w:rsidP="00A30391">
            <w:pPr>
              <w:pStyle w:val="ListParagraph"/>
              <w:numPr>
                <w:ilvl w:val="0"/>
                <w:numId w:val="14"/>
              </w:numPr>
              <w:rPr>
                <w:rFonts w:eastAsia="Times New Roman" w:cs="Times New Roman"/>
                <w:sz w:val="22"/>
                <w:szCs w:val="22"/>
              </w:rPr>
            </w:pPr>
            <w:r w:rsidRPr="00A30391">
              <w:rPr>
                <w:rFonts w:eastAsia="Times New Roman" w:cs="Times New Roman"/>
                <w:sz w:val="22"/>
                <w:szCs w:val="22"/>
              </w:rPr>
              <w:t>40% of your salary for the first 4 weeks of leave. (Another great option would be to include adding on extra benefits for tenure such as 40% for 12 months</w:t>
            </w:r>
            <w:r w:rsidRPr="00A30391">
              <w:rPr>
                <w:rFonts w:eastAsia="Times New Roman" w:cs="Times New Roman"/>
                <w:sz w:val="22"/>
                <w:szCs w:val="22"/>
              </w:rPr>
              <w:softHyphen/>
              <w:t>36 months; 60% for 36 months</w:t>
            </w:r>
            <w:r w:rsidRPr="00A30391">
              <w:rPr>
                <w:rFonts w:eastAsia="Times New Roman" w:cs="Times New Roman"/>
                <w:sz w:val="22"/>
                <w:szCs w:val="22"/>
              </w:rPr>
              <w:softHyphen/>
              <w:t xml:space="preserve">-60 months; 80% for 60 months+) </w:t>
            </w:r>
          </w:p>
          <w:p w14:paraId="6877A694" w14:textId="77777777" w:rsidR="00A30391" w:rsidRPr="00A30391" w:rsidRDefault="00A30391" w:rsidP="00A30391">
            <w:pPr>
              <w:pStyle w:val="ListParagraph"/>
              <w:numPr>
                <w:ilvl w:val="0"/>
                <w:numId w:val="14"/>
              </w:numPr>
              <w:rPr>
                <w:rFonts w:eastAsia="Times New Roman" w:cs="Times New Roman"/>
                <w:sz w:val="22"/>
                <w:szCs w:val="22"/>
              </w:rPr>
            </w:pPr>
            <w:r w:rsidRPr="00A30391">
              <w:rPr>
                <w:rFonts w:eastAsia="Times New Roman" w:cs="Times New Roman"/>
                <w:sz w:val="22"/>
                <w:szCs w:val="22"/>
              </w:rPr>
              <w:t xml:space="preserve">You may take your PTO &amp; sick leave time that you have accrued/kept, which are paid 100% of your salary amount. </w:t>
            </w:r>
          </w:p>
          <w:p w14:paraId="513E65CA" w14:textId="77777777" w:rsidR="00A30391" w:rsidRPr="00A30391" w:rsidRDefault="00A30391" w:rsidP="00A30391">
            <w:pPr>
              <w:pStyle w:val="ListParagraph"/>
              <w:numPr>
                <w:ilvl w:val="0"/>
                <w:numId w:val="14"/>
              </w:numPr>
              <w:rPr>
                <w:rFonts w:eastAsia="Times New Roman" w:cs="Times New Roman"/>
                <w:sz w:val="22"/>
                <w:szCs w:val="22"/>
              </w:rPr>
            </w:pPr>
            <w:r w:rsidRPr="00A30391">
              <w:rPr>
                <w:rFonts w:eastAsia="Times New Roman" w:cs="Times New Roman"/>
                <w:sz w:val="22"/>
                <w:szCs w:val="22"/>
              </w:rPr>
              <w:t>Up to 4</w:t>
            </w:r>
            <w:r w:rsidRPr="00A30391">
              <w:rPr>
                <w:rFonts w:eastAsia="Times New Roman" w:cs="Times New Roman"/>
                <w:sz w:val="22"/>
                <w:szCs w:val="22"/>
              </w:rPr>
              <w:softHyphen/>
              <w:t xml:space="preserve">8 weeks of additional unpaid leave. </w:t>
            </w:r>
          </w:p>
          <w:p w14:paraId="61D3D10B" w14:textId="77777777" w:rsidR="00A30391" w:rsidRPr="00A30391" w:rsidRDefault="00A30391" w:rsidP="00A30391">
            <w:pPr>
              <w:pStyle w:val="ListParagraph"/>
              <w:numPr>
                <w:ilvl w:val="0"/>
                <w:numId w:val="14"/>
              </w:numPr>
              <w:rPr>
                <w:rFonts w:eastAsia="Times New Roman" w:cs="Times New Roman"/>
                <w:sz w:val="22"/>
                <w:szCs w:val="22"/>
              </w:rPr>
            </w:pPr>
            <w:r w:rsidRPr="00A30391">
              <w:rPr>
                <w:rFonts w:eastAsia="Times New Roman" w:cs="Times New Roman"/>
                <w:sz w:val="22"/>
                <w:szCs w:val="22"/>
              </w:rPr>
              <w:t xml:space="preserve">Total leave time should not exceed 16 weeks. </w:t>
            </w:r>
          </w:p>
          <w:p w14:paraId="16078AF6" w14:textId="77777777" w:rsidR="00A30391" w:rsidRPr="00A30391" w:rsidRDefault="00A30391" w:rsidP="00A30391">
            <w:pPr>
              <w:pStyle w:val="ListParagraph"/>
              <w:numPr>
                <w:ilvl w:val="0"/>
                <w:numId w:val="14"/>
              </w:numPr>
              <w:rPr>
                <w:rFonts w:eastAsia="Times New Roman" w:cs="Times New Roman"/>
                <w:sz w:val="22"/>
                <w:szCs w:val="22"/>
              </w:rPr>
            </w:pPr>
            <w:r w:rsidRPr="00A30391">
              <w:rPr>
                <w:rFonts w:eastAsia="Times New Roman" w:cs="Times New Roman"/>
                <w:sz w:val="22"/>
                <w:szCs w:val="22"/>
              </w:rPr>
              <w:t>We will continue to cover your health insurance premiums during your leave time given that you do return to work for </w:t>
            </w:r>
            <w:r w:rsidRPr="00A30391">
              <w:rPr>
                <w:rFonts w:eastAsia="Times New Roman" w:cs="Times New Roman"/>
                <w:i/>
                <w:sz w:val="22"/>
                <w:szCs w:val="22"/>
              </w:rPr>
              <w:t>ABC Company </w:t>
            </w:r>
            <w:r w:rsidRPr="00A30391">
              <w:rPr>
                <w:rFonts w:eastAsia="Times New Roman" w:cs="Times New Roman"/>
                <w:sz w:val="22"/>
                <w:szCs w:val="22"/>
              </w:rPr>
              <w:t>as previously agreed upon.</w:t>
            </w:r>
          </w:p>
          <w:p w14:paraId="3A6AAB6D" w14:textId="77777777" w:rsidR="00A30391" w:rsidRPr="00A30391" w:rsidRDefault="00A30391" w:rsidP="00A30391">
            <w:pPr>
              <w:rPr>
                <w:rFonts w:eastAsia="Times New Roman" w:cs="Times New Roman"/>
                <w:sz w:val="22"/>
                <w:szCs w:val="22"/>
              </w:rPr>
            </w:pPr>
          </w:p>
          <w:p w14:paraId="293F46F2" w14:textId="77777777" w:rsidR="00A30391" w:rsidRPr="00A30391" w:rsidRDefault="00A30391" w:rsidP="00A30391">
            <w:pPr>
              <w:rPr>
                <w:rFonts w:eastAsia="Times New Roman" w:cs="Times New Roman"/>
                <w:sz w:val="22"/>
                <w:szCs w:val="22"/>
              </w:rPr>
            </w:pPr>
            <w:r w:rsidRPr="00A30391">
              <w:rPr>
                <w:rFonts w:eastAsia="Times New Roman" w:cs="Times New Roman"/>
                <w:sz w:val="22"/>
                <w:szCs w:val="22"/>
              </w:rPr>
              <w:t>Prior to leave, the employee and </w:t>
            </w:r>
            <w:r w:rsidRPr="00A30391">
              <w:rPr>
                <w:rFonts w:eastAsia="Times New Roman" w:cs="Times New Roman"/>
                <w:i/>
                <w:sz w:val="22"/>
                <w:szCs w:val="22"/>
              </w:rPr>
              <w:t>ABC Company </w:t>
            </w:r>
            <w:r w:rsidRPr="00A30391">
              <w:rPr>
                <w:rFonts w:eastAsia="Times New Roman" w:cs="Times New Roman"/>
                <w:sz w:val="22"/>
                <w:szCs w:val="22"/>
              </w:rPr>
              <w:t>will create a return to work plan that also includes the leave time. The employee will also communicate with </w:t>
            </w:r>
            <w:r w:rsidRPr="00A30391">
              <w:rPr>
                <w:rFonts w:eastAsia="Times New Roman" w:cs="Times New Roman"/>
                <w:i/>
                <w:sz w:val="22"/>
                <w:szCs w:val="22"/>
              </w:rPr>
              <w:t>ABC Company </w:t>
            </w:r>
            <w:r w:rsidRPr="00A30391">
              <w:rPr>
                <w:rFonts w:eastAsia="Times New Roman" w:cs="Times New Roman"/>
                <w:sz w:val="22"/>
                <w:szCs w:val="22"/>
              </w:rPr>
              <w:t>if the leave plan or return to work plan needs to change while on leave.</w:t>
            </w:r>
          </w:p>
          <w:p w14:paraId="6653A33A" w14:textId="58D155B2" w:rsidR="00A30391" w:rsidRPr="00A30391" w:rsidRDefault="00A30391" w:rsidP="00A30391">
            <w:pPr>
              <w:rPr>
                <w:sz w:val="22"/>
                <w:szCs w:val="22"/>
              </w:rPr>
            </w:pPr>
          </w:p>
        </w:tc>
      </w:tr>
    </w:tbl>
    <w:p w14:paraId="02CFE35B" w14:textId="77777777" w:rsidR="00A30391" w:rsidRDefault="00A30391" w:rsidP="00A30391">
      <w:pPr>
        <w:rPr>
          <w:b/>
        </w:rPr>
      </w:pPr>
    </w:p>
    <w:p w14:paraId="7C51D852" w14:textId="77777777" w:rsidR="00A30391" w:rsidRPr="00217808" w:rsidRDefault="00A30391" w:rsidP="00A30391">
      <w:pPr>
        <w:rPr>
          <w:sz w:val="22"/>
          <w:szCs w:val="22"/>
        </w:rPr>
      </w:pPr>
      <w:r w:rsidRPr="00217808">
        <w:rPr>
          <w:sz w:val="22"/>
          <w:szCs w:val="22"/>
        </w:rPr>
        <w:t xml:space="preserve">It is recommended to get employee input on the best and most practical type of leave package they would prefer, before implementing policy changes. </w:t>
      </w:r>
    </w:p>
    <w:p w14:paraId="7B10CF44" w14:textId="77777777" w:rsidR="00A30391" w:rsidRDefault="00A30391" w:rsidP="00C145D1">
      <w:pPr>
        <w:rPr>
          <w:b/>
        </w:rPr>
      </w:pPr>
    </w:p>
    <w:p w14:paraId="51600A29" w14:textId="77777777" w:rsidR="00C145D1" w:rsidRPr="00763DAA" w:rsidRDefault="00C145D1" w:rsidP="00C145D1">
      <w:pPr>
        <w:rPr>
          <w:b/>
        </w:rPr>
      </w:pPr>
      <w:r w:rsidRPr="00763DAA">
        <w:rPr>
          <w:b/>
        </w:rPr>
        <w:t>Business Checklist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28"/>
        <w:gridCol w:w="2628"/>
      </w:tblGrid>
      <w:tr w:rsidR="00C145D1" w14:paraId="21422F92" w14:textId="77777777" w:rsidTr="00C145D1">
        <w:tc>
          <w:tcPr>
            <w:tcW w:w="6228" w:type="dxa"/>
            <w:shd w:val="clear" w:color="auto" w:fill="E6E6E6"/>
          </w:tcPr>
          <w:p w14:paraId="6C72993D" w14:textId="77777777" w:rsidR="00C145D1" w:rsidRDefault="00C145D1" w:rsidP="00C145D1">
            <w:r>
              <w:t>What are our next steps?</w:t>
            </w:r>
          </w:p>
        </w:tc>
        <w:tc>
          <w:tcPr>
            <w:tcW w:w="2628" w:type="dxa"/>
            <w:shd w:val="clear" w:color="auto" w:fill="E6E6E6"/>
          </w:tcPr>
          <w:p w14:paraId="036DAAE8" w14:textId="77777777" w:rsidR="00C145D1" w:rsidRDefault="00C145D1" w:rsidP="00C145D1">
            <w:pPr>
              <w:jc w:val="center"/>
            </w:pPr>
            <w:r>
              <w:t>Who is taking the lead?</w:t>
            </w:r>
          </w:p>
        </w:tc>
      </w:tr>
      <w:tr w:rsidR="00C145D1" w14:paraId="2BF350D1" w14:textId="77777777" w:rsidTr="00C145D1">
        <w:tc>
          <w:tcPr>
            <w:tcW w:w="6228" w:type="dxa"/>
          </w:tcPr>
          <w:p w14:paraId="0327AABE" w14:textId="77777777" w:rsidR="00C145D1" w:rsidRDefault="00C145D1" w:rsidP="00C145D1">
            <w:pPr>
              <w:jc w:val="center"/>
            </w:pPr>
          </w:p>
        </w:tc>
        <w:tc>
          <w:tcPr>
            <w:tcW w:w="2628" w:type="dxa"/>
          </w:tcPr>
          <w:p w14:paraId="23CDDF11" w14:textId="77777777" w:rsidR="00C145D1" w:rsidRDefault="00C145D1" w:rsidP="00C145D1">
            <w:pPr>
              <w:jc w:val="center"/>
            </w:pPr>
          </w:p>
        </w:tc>
      </w:tr>
      <w:tr w:rsidR="00C145D1" w14:paraId="2F6D339F" w14:textId="77777777" w:rsidTr="00C145D1">
        <w:tc>
          <w:tcPr>
            <w:tcW w:w="6228" w:type="dxa"/>
          </w:tcPr>
          <w:p w14:paraId="307030E7" w14:textId="77777777" w:rsidR="00C145D1" w:rsidRDefault="00C145D1" w:rsidP="00C145D1">
            <w:pPr>
              <w:jc w:val="center"/>
            </w:pPr>
          </w:p>
        </w:tc>
        <w:tc>
          <w:tcPr>
            <w:tcW w:w="2628" w:type="dxa"/>
          </w:tcPr>
          <w:p w14:paraId="5B10D2A0" w14:textId="77777777" w:rsidR="00C145D1" w:rsidRDefault="00C145D1" w:rsidP="00C145D1">
            <w:pPr>
              <w:jc w:val="center"/>
            </w:pPr>
          </w:p>
        </w:tc>
      </w:tr>
      <w:tr w:rsidR="00C145D1" w14:paraId="02735407" w14:textId="77777777" w:rsidTr="00C145D1">
        <w:tc>
          <w:tcPr>
            <w:tcW w:w="6228" w:type="dxa"/>
          </w:tcPr>
          <w:p w14:paraId="0B621908" w14:textId="77777777" w:rsidR="00C145D1" w:rsidRDefault="00C145D1" w:rsidP="00C145D1">
            <w:pPr>
              <w:jc w:val="center"/>
            </w:pPr>
          </w:p>
        </w:tc>
        <w:tc>
          <w:tcPr>
            <w:tcW w:w="2628" w:type="dxa"/>
          </w:tcPr>
          <w:p w14:paraId="4D66F935" w14:textId="77777777" w:rsidR="00C145D1" w:rsidRDefault="00C145D1" w:rsidP="00C145D1">
            <w:pPr>
              <w:jc w:val="center"/>
            </w:pPr>
          </w:p>
        </w:tc>
      </w:tr>
      <w:tr w:rsidR="00C145D1" w14:paraId="4D93A902" w14:textId="77777777" w:rsidTr="00C145D1">
        <w:tc>
          <w:tcPr>
            <w:tcW w:w="6228" w:type="dxa"/>
          </w:tcPr>
          <w:p w14:paraId="1D6B47FE" w14:textId="77777777" w:rsidR="00C145D1" w:rsidRDefault="00C145D1" w:rsidP="00C145D1">
            <w:pPr>
              <w:jc w:val="center"/>
            </w:pPr>
          </w:p>
        </w:tc>
        <w:tc>
          <w:tcPr>
            <w:tcW w:w="2628" w:type="dxa"/>
          </w:tcPr>
          <w:p w14:paraId="37B59EA3" w14:textId="77777777" w:rsidR="00C145D1" w:rsidRDefault="00C145D1" w:rsidP="00C145D1">
            <w:pPr>
              <w:jc w:val="center"/>
            </w:pPr>
          </w:p>
        </w:tc>
      </w:tr>
    </w:tbl>
    <w:p w14:paraId="05F9ECD4" w14:textId="77777777" w:rsidR="000A4A2F" w:rsidRDefault="000A4A2F" w:rsidP="006D17A3">
      <w:pPr>
        <w:rPr>
          <w:b/>
        </w:rPr>
      </w:pPr>
    </w:p>
    <w:p w14:paraId="730BF98A" w14:textId="77777777" w:rsidR="006D17A3" w:rsidRPr="00763DAA" w:rsidRDefault="006D17A3" w:rsidP="006D17A3">
      <w:pPr>
        <w:rPr>
          <w:b/>
        </w:rPr>
      </w:pPr>
      <w:r>
        <w:rPr>
          <w:b/>
        </w:rPr>
        <w:t>Resources:</w:t>
      </w:r>
    </w:p>
    <w:p w14:paraId="2D711D0B" w14:textId="12E09EF1" w:rsidR="006D17A3" w:rsidRPr="00395B93" w:rsidRDefault="006D17A3" w:rsidP="006D17A3">
      <w:pPr>
        <w:pStyle w:val="ListParagraph"/>
        <w:numPr>
          <w:ilvl w:val="0"/>
          <w:numId w:val="1"/>
        </w:numPr>
        <w:rPr>
          <w:sz w:val="22"/>
          <w:szCs w:val="22"/>
        </w:rPr>
      </w:pPr>
      <w:r w:rsidRPr="00395B93">
        <w:rPr>
          <w:sz w:val="22"/>
          <w:szCs w:val="22"/>
        </w:rPr>
        <w:t xml:space="preserve">Economics of Paid and Unpaid Leave – White House Council of Economic Advisors (June 2014) </w:t>
      </w:r>
      <w:hyperlink r:id="rId13" w:history="1">
        <w:r w:rsidRPr="00395B93">
          <w:rPr>
            <w:rStyle w:val="Hyperlink"/>
            <w:sz w:val="20"/>
            <w:szCs w:val="20"/>
          </w:rPr>
          <w:t>https://www.whitehouse.gov/sites/default/files/docs/leave_report_final.pdf</w:t>
        </w:r>
      </w:hyperlink>
      <w:r w:rsidRPr="00395B93">
        <w:rPr>
          <w:sz w:val="20"/>
          <w:szCs w:val="20"/>
        </w:rPr>
        <w:t xml:space="preserve"> (retrieved 10/25/16)</w:t>
      </w:r>
    </w:p>
    <w:p w14:paraId="108E75FA" w14:textId="1F9650A2" w:rsidR="009454F1" w:rsidRDefault="009454F1" w:rsidP="000A4A2F">
      <w:pPr>
        <w:pStyle w:val="ListParagraph"/>
        <w:numPr>
          <w:ilvl w:val="0"/>
          <w:numId w:val="1"/>
        </w:numPr>
        <w:rPr>
          <w:sz w:val="22"/>
          <w:szCs w:val="22"/>
        </w:rPr>
      </w:pPr>
      <w:r>
        <w:rPr>
          <w:sz w:val="22"/>
          <w:szCs w:val="22"/>
        </w:rPr>
        <w:t>The Cost of Doing Nothing: The Price We All Pay Without Paid Leave Policies to Support America’s 21</w:t>
      </w:r>
      <w:r w:rsidRPr="009454F1">
        <w:rPr>
          <w:sz w:val="22"/>
          <w:szCs w:val="22"/>
          <w:vertAlign w:val="superscript"/>
        </w:rPr>
        <w:t>st</w:t>
      </w:r>
      <w:r>
        <w:rPr>
          <w:sz w:val="22"/>
          <w:szCs w:val="22"/>
        </w:rPr>
        <w:t xml:space="preserve"> Century Working Families (Sept 2015) </w:t>
      </w:r>
      <w:hyperlink r:id="rId14" w:history="1">
        <w:r w:rsidRPr="00000E6B">
          <w:rPr>
            <w:rStyle w:val="Hyperlink"/>
            <w:sz w:val="22"/>
            <w:szCs w:val="22"/>
          </w:rPr>
          <w:t>https://www.dol.gov/featured/paidleave/cost-of-doing-nothing-report.pdf</w:t>
        </w:r>
      </w:hyperlink>
      <w:r>
        <w:rPr>
          <w:sz w:val="22"/>
          <w:szCs w:val="22"/>
        </w:rPr>
        <w:t xml:space="preserve"> </w:t>
      </w:r>
    </w:p>
    <w:p w14:paraId="6FDCD590" w14:textId="77777777" w:rsidR="000A4A2F" w:rsidRPr="00C02AED" w:rsidRDefault="000A4A2F" w:rsidP="000A4A2F">
      <w:pPr>
        <w:pStyle w:val="ListParagraph"/>
        <w:numPr>
          <w:ilvl w:val="0"/>
          <w:numId w:val="1"/>
        </w:numPr>
        <w:rPr>
          <w:sz w:val="22"/>
          <w:szCs w:val="22"/>
        </w:rPr>
      </w:pPr>
      <w:r w:rsidRPr="00C02AED">
        <w:rPr>
          <w:sz w:val="22"/>
          <w:szCs w:val="22"/>
        </w:rPr>
        <w:t xml:space="preserve">When Work Works: </w:t>
      </w:r>
      <w:hyperlink r:id="rId15" w:history="1">
        <w:r w:rsidRPr="00C02AED">
          <w:rPr>
            <w:rStyle w:val="Hyperlink"/>
            <w:sz w:val="22"/>
            <w:szCs w:val="22"/>
          </w:rPr>
          <w:t>http://www.whenworkworks.org/</w:t>
        </w:r>
      </w:hyperlink>
    </w:p>
    <w:p w14:paraId="4DAFE479" w14:textId="77777777" w:rsidR="000A4A2F" w:rsidRPr="009454F1" w:rsidRDefault="000A4A2F" w:rsidP="009454F1">
      <w:pPr>
        <w:ind w:left="360"/>
        <w:rPr>
          <w:sz w:val="22"/>
          <w:szCs w:val="22"/>
        </w:rPr>
      </w:pPr>
    </w:p>
    <w:p w14:paraId="34C78ABE" w14:textId="77777777" w:rsidR="00C145D1" w:rsidRDefault="00C145D1" w:rsidP="00C145D1"/>
    <w:p w14:paraId="54537F6C" w14:textId="77777777" w:rsidR="00785DB6" w:rsidRDefault="00785DB6" w:rsidP="00785DB6">
      <w:bookmarkStart w:id="0" w:name="_GoBack"/>
      <w:bookmarkEnd w:id="0"/>
    </w:p>
    <w:p w14:paraId="60BD2332" w14:textId="766BFF70" w:rsidR="001929AA" w:rsidRPr="00E55A73" w:rsidRDefault="001929AA" w:rsidP="001929AA">
      <w:pPr>
        <w:rPr>
          <w:b/>
          <w:u w:val="single"/>
        </w:rPr>
      </w:pPr>
      <w:r w:rsidRPr="00E55A73">
        <w:rPr>
          <w:b/>
          <w:u w:val="single"/>
        </w:rPr>
        <w:t>Citations:</w:t>
      </w:r>
    </w:p>
    <w:p w14:paraId="60FA4E27" w14:textId="424CD76E" w:rsidR="004338D5" w:rsidRPr="00F02F60" w:rsidRDefault="004338D5" w:rsidP="004338D5">
      <w:pPr>
        <w:widowControl w:val="0"/>
        <w:autoSpaceDE w:val="0"/>
        <w:autoSpaceDN w:val="0"/>
        <w:adjustRightInd w:val="0"/>
        <w:ind w:left="360" w:hanging="360"/>
        <w:rPr>
          <w:rFonts w:ascii="Times New Roman" w:hAnsi="Times New Roman" w:cs="Times New Roman"/>
          <w:sz w:val="20"/>
          <w:szCs w:val="20"/>
        </w:rPr>
      </w:pPr>
      <w:proofErr w:type="gramStart"/>
      <w:r w:rsidRPr="00F02F60">
        <w:rPr>
          <w:rFonts w:ascii="Times New Roman" w:hAnsi="Times New Roman" w:cs="Times New Roman"/>
          <w:sz w:val="20"/>
          <w:szCs w:val="20"/>
        </w:rPr>
        <w:t>Almond, Douglas, and Janet Currie.</w:t>
      </w:r>
      <w:proofErr w:type="gramEnd"/>
      <w:r w:rsidRPr="00F02F60">
        <w:rPr>
          <w:rFonts w:ascii="Times New Roman" w:hAnsi="Times New Roman" w:cs="Times New Roman"/>
          <w:sz w:val="20"/>
          <w:szCs w:val="20"/>
        </w:rPr>
        <w:t xml:space="preserve"> 2011. "Killing Me Softly: The Fetal Origins Hypothesis." The Journal of Economic Perspectives 25, no 3: 153-172.</w:t>
      </w:r>
    </w:p>
    <w:p w14:paraId="079097E5" w14:textId="0E39875D" w:rsidR="005379E8" w:rsidRPr="00F02F60" w:rsidRDefault="005379E8" w:rsidP="004338D5">
      <w:pPr>
        <w:widowControl w:val="0"/>
        <w:autoSpaceDE w:val="0"/>
        <w:autoSpaceDN w:val="0"/>
        <w:adjustRightInd w:val="0"/>
        <w:ind w:left="360" w:hanging="360"/>
        <w:rPr>
          <w:rFonts w:ascii="Times New Roman" w:hAnsi="Times New Roman" w:cs="Times New Roman"/>
          <w:sz w:val="20"/>
          <w:szCs w:val="20"/>
        </w:rPr>
      </w:pPr>
      <w:proofErr w:type="gramStart"/>
      <w:r w:rsidRPr="00F02F60">
        <w:rPr>
          <w:rFonts w:ascii="Times New Roman" w:hAnsi="Times New Roman" w:cs="Times New Roman"/>
          <w:sz w:val="20"/>
          <w:szCs w:val="20"/>
        </w:rPr>
        <w:t>Almond, D. and Currie, J. 2012.</w:t>
      </w:r>
      <w:proofErr w:type="gramEnd"/>
      <w:r w:rsidRPr="00F02F60">
        <w:rPr>
          <w:rFonts w:ascii="Times New Roman" w:hAnsi="Times New Roman" w:cs="Times New Roman"/>
          <w:sz w:val="20"/>
          <w:szCs w:val="20"/>
        </w:rPr>
        <w:t xml:space="preserve"> From Infant to Mother: Early Disease Environment and Future Maternal Health. </w:t>
      </w:r>
      <w:proofErr w:type="spellStart"/>
      <w:r w:rsidRPr="00F02F60">
        <w:rPr>
          <w:rFonts w:ascii="Times New Roman" w:hAnsi="Times New Roman" w:cs="Times New Roman"/>
          <w:sz w:val="20"/>
          <w:szCs w:val="20"/>
        </w:rPr>
        <w:t>Labour</w:t>
      </w:r>
      <w:proofErr w:type="spellEnd"/>
      <w:r w:rsidRPr="00F02F60">
        <w:rPr>
          <w:rFonts w:ascii="Times New Roman" w:hAnsi="Times New Roman" w:cs="Times New Roman"/>
          <w:sz w:val="20"/>
          <w:szCs w:val="20"/>
        </w:rPr>
        <w:t xml:space="preserve"> Economics. </w:t>
      </w:r>
      <w:proofErr w:type="spellStart"/>
      <w:r w:rsidRPr="00F02F60">
        <w:rPr>
          <w:rFonts w:ascii="Times New Roman" w:hAnsi="Times New Roman" w:cs="Times New Roman"/>
          <w:sz w:val="20"/>
          <w:szCs w:val="20"/>
        </w:rPr>
        <w:t>Vol</w:t>
      </w:r>
      <w:proofErr w:type="spellEnd"/>
      <w:r w:rsidRPr="00F02F60">
        <w:rPr>
          <w:rFonts w:ascii="Times New Roman" w:hAnsi="Times New Roman" w:cs="Times New Roman"/>
          <w:sz w:val="20"/>
          <w:szCs w:val="20"/>
        </w:rPr>
        <w:t xml:space="preserve"> 19. Issue 4. Pages 475-483</w:t>
      </w:r>
    </w:p>
    <w:p w14:paraId="7DC52923" w14:textId="57C52DFD" w:rsidR="004338D5" w:rsidRPr="00F02F60" w:rsidRDefault="004338D5" w:rsidP="004338D5">
      <w:pPr>
        <w:widowControl w:val="0"/>
        <w:autoSpaceDE w:val="0"/>
        <w:autoSpaceDN w:val="0"/>
        <w:adjustRightInd w:val="0"/>
        <w:ind w:left="360" w:hanging="360"/>
        <w:rPr>
          <w:rFonts w:ascii="Times New Roman" w:hAnsi="Times New Roman" w:cs="Times New Roman"/>
          <w:sz w:val="20"/>
          <w:szCs w:val="20"/>
        </w:rPr>
      </w:pPr>
      <w:proofErr w:type="spellStart"/>
      <w:r w:rsidRPr="00F02F60">
        <w:rPr>
          <w:rFonts w:ascii="Times New Roman" w:hAnsi="Times New Roman" w:cs="Times New Roman"/>
          <w:sz w:val="20"/>
          <w:szCs w:val="20"/>
        </w:rPr>
        <w:t>Appelbaum</w:t>
      </w:r>
      <w:proofErr w:type="spellEnd"/>
      <w:r w:rsidRPr="00F02F60">
        <w:rPr>
          <w:rFonts w:ascii="Times New Roman" w:hAnsi="Times New Roman" w:cs="Times New Roman"/>
          <w:sz w:val="20"/>
          <w:szCs w:val="20"/>
        </w:rPr>
        <w:t xml:space="preserve">, Eileen and Ruth Milkman. 2011. “Paid Family Leave Pays Off in California.” </w:t>
      </w:r>
      <w:proofErr w:type="gramStart"/>
      <w:r w:rsidRPr="00F02F60">
        <w:rPr>
          <w:rFonts w:ascii="Times New Roman" w:hAnsi="Times New Roman" w:cs="Times New Roman"/>
          <w:sz w:val="20"/>
          <w:szCs w:val="20"/>
        </w:rPr>
        <w:t>Harvard Business Review.</w:t>
      </w:r>
      <w:proofErr w:type="gramEnd"/>
      <w:r w:rsidRPr="00F02F60">
        <w:rPr>
          <w:rFonts w:ascii="Times New Roman" w:hAnsi="Times New Roman" w:cs="Times New Roman"/>
          <w:sz w:val="20"/>
          <w:szCs w:val="20"/>
        </w:rPr>
        <w:t xml:space="preserve"> (http://blogs.hbr.org/2011/01/paid-family-leave-pays-off-in/).</w:t>
      </w:r>
    </w:p>
    <w:p w14:paraId="79B5D3D2" w14:textId="3084A0C3" w:rsidR="004338D5" w:rsidRPr="00F02F60" w:rsidRDefault="004338D5" w:rsidP="004338D5">
      <w:pPr>
        <w:widowControl w:val="0"/>
        <w:autoSpaceDE w:val="0"/>
        <w:autoSpaceDN w:val="0"/>
        <w:adjustRightInd w:val="0"/>
        <w:ind w:left="360" w:hanging="360"/>
        <w:rPr>
          <w:rFonts w:ascii="Times New Roman" w:hAnsi="Times New Roman" w:cs="Times New Roman"/>
          <w:sz w:val="20"/>
          <w:szCs w:val="20"/>
        </w:rPr>
      </w:pPr>
      <w:proofErr w:type="spellStart"/>
      <w:r w:rsidRPr="00F02F60">
        <w:rPr>
          <w:rFonts w:ascii="Times New Roman" w:hAnsi="Times New Roman" w:cs="Times New Roman"/>
          <w:sz w:val="20"/>
          <w:szCs w:val="20"/>
        </w:rPr>
        <w:t>Appelbaum</w:t>
      </w:r>
      <w:proofErr w:type="spellEnd"/>
      <w:r w:rsidRPr="00F02F60">
        <w:rPr>
          <w:rFonts w:ascii="Times New Roman" w:hAnsi="Times New Roman" w:cs="Times New Roman"/>
          <w:sz w:val="20"/>
          <w:szCs w:val="20"/>
        </w:rPr>
        <w:t xml:space="preserve">, Eileen. 2014. “Paid Sick Days in Connecticut Not a Burden for </w:t>
      </w:r>
      <w:proofErr w:type="spellStart"/>
      <w:r w:rsidRPr="00F02F60">
        <w:rPr>
          <w:rFonts w:ascii="Times New Roman" w:hAnsi="Times New Roman" w:cs="Times New Roman"/>
          <w:sz w:val="20"/>
          <w:szCs w:val="20"/>
        </w:rPr>
        <w:t>Employers.”</w:t>
      </w:r>
      <w:proofErr w:type="gramStart"/>
      <w:r w:rsidRPr="00F02F60">
        <w:rPr>
          <w:rFonts w:ascii="Times New Roman" w:hAnsi="Times New Roman" w:cs="Times New Roman"/>
          <w:sz w:val="20"/>
          <w:szCs w:val="20"/>
        </w:rPr>
        <w:t>Center</w:t>
      </w:r>
      <w:proofErr w:type="spellEnd"/>
      <w:r w:rsidRPr="00F02F60">
        <w:rPr>
          <w:rFonts w:ascii="Times New Roman" w:hAnsi="Times New Roman" w:cs="Times New Roman"/>
          <w:sz w:val="20"/>
          <w:szCs w:val="20"/>
        </w:rPr>
        <w:t xml:space="preserve"> for Economic and Policy Research.</w:t>
      </w:r>
      <w:proofErr w:type="gramEnd"/>
      <w:r w:rsidRPr="00F02F60">
        <w:rPr>
          <w:rFonts w:ascii="Times New Roman" w:hAnsi="Times New Roman" w:cs="Times New Roman"/>
          <w:sz w:val="20"/>
          <w:szCs w:val="20"/>
        </w:rPr>
        <w:t xml:space="preserve"> http://www.cepr.net/index.php/op-eds-&amp;-columns/op-eds-&amp;-columns/paid-sick-days-in-connecticut-not-a-burden-for-employers </w:t>
      </w:r>
    </w:p>
    <w:p w14:paraId="4E5E6FA8" w14:textId="3A4887A8" w:rsidR="00331EA7" w:rsidRPr="00F02F60" w:rsidRDefault="00331EA7" w:rsidP="004338D5">
      <w:pPr>
        <w:widowControl w:val="0"/>
        <w:autoSpaceDE w:val="0"/>
        <w:autoSpaceDN w:val="0"/>
        <w:adjustRightInd w:val="0"/>
        <w:ind w:left="360" w:hanging="360"/>
        <w:rPr>
          <w:rFonts w:ascii="Times New Roman" w:hAnsi="Times New Roman" w:cs="Times New Roman"/>
          <w:sz w:val="20"/>
          <w:szCs w:val="20"/>
        </w:rPr>
      </w:pPr>
      <w:proofErr w:type="gramStart"/>
      <w:r w:rsidRPr="00F02F60">
        <w:rPr>
          <w:rFonts w:ascii="Times New Roman" w:hAnsi="Times New Roman" w:cs="Times New Roman"/>
          <w:sz w:val="20"/>
          <w:szCs w:val="20"/>
        </w:rPr>
        <w:t>Baker, M., Milligan, K. 2008.</w:t>
      </w:r>
      <w:proofErr w:type="gramEnd"/>
      <w:r w:rsidRPr="00F02F60">
        <w:rPr>
          <w:rFonts w:ascii="Times New Roman" w:hAnsi="Times New Roman" w:cs="Times New Roman"/>
          <w:sz w:val="20"/>
          <w:szCs w:val="20"/>
        </w:rPr>
        <w:t xml:space="preserve"> </w:t>
      </w:r>
      <w:proofErr w:type="gramStart"/>
      <w:r w:rsidRPr="00F02F60">
        <w:rPr>
          <w:rFonts w:ascii="Times New Roman" w:hAnsi="Times New Roman" w:cs="Times New Roman"/>
          <w:sz w:val="20"/>
          <w:szCs w:val="20"/>
        </w:rPr>
        <w:t>Evidence from Maternity Leave Expansions of the Impact of Maternal Care on Early Child Development.</w:t>
      </w:r>
      <w:proofErr w:type="gramEnd"/>
      <w:r w:rsidRPr="00F02F60">
        <w:rPr>
          <w:rFonts w:ascii="Times New Roman" w:hAnsi="Times New Roman" w:cs="Times New Roman"/>
          <w:sz w:val="20"/>
          <w:szCs w:val="20"/>
        </w:rPr>
        <w:t xml:space="preserve"> </w:t>
      </w:r>
      <w:proofErr w:type="gramStart"/>
      <w:r w:rsidRPr="00F02F60">
        <w:rPr>
          <w:rFonts w:ascii="Times New Roman" w:hAnsi="Times New Roman" w:cs="Times New Roman"/>
          <w:sz w:val="20"/>
          <w:szCs w:val="20"/>
        </w:rPr>
        <w:t>National Bureau of Economic Research.</w:t>
      </w:r>
      <w:proofErr w:type="gramEnd"/>
      <w:r w:rsidRPr="00F02F60">
        <w:rPr>
          <w:rFonts w:ascii="Times New Roman" w:hAnsi="Times New Roman" w:cs="Times New Roman"/>
          <w:sz w:val="20"/>
          <w:szCs w:val="20"/>
        </w:rPr>
        <w:t xml:space="preserve"> Working Paper 13826.</w:t>
      </w:r>
    </w:p>
    <w:p w14:paraId="7DAB4F22" w14:textId="34EDEC54" w:rsidR="00FF18F4" w:rsidRPr="00F02F60" w:rsidRDefault="00FF18F4" w:rsidP="004338D5">
      <w:pPr>
        <w:widowControl w:val="0"/>
        <w:autoSpaceDE w:val="0"/>
        <w:autoSpaceDN w:val="0"/>
        <w:adjustRightInd w:val="0"/>
        <w:ind w:left="360" w:hanging="360"/>
        <w:rPr>
          <w:rFonts w:ascii="Times New Roman" w:hAnsi="Times New Roman" w:cs="Times New Roman"/>
          <w:sz w:val="20"/>
          <w:szCs w:val="20"/>
        </w:rPr>
      </w:pPr>
      <w:proofErr w:type="spellStart"/>
      <w:r w:rsidRPr="00F02F60">
        <w:rPr>
          <w:rFonts w:ascii="Times New Roman" w:hAnsi="Times New Roman" w:cs="Times New Roman"/>
          <w:sz w:val="20"/>
          <w:szCs w:val="20"/>
        </w:rPr>
        <w:t>Boushey</w:t>
      </w:r>
      <w:proofErr w:type="spellEnd"/>
      <w:r w:rsidRPr="00F02F60">
        <w:rPr>
          <w:rFonts w:ascii="Times New Roman" w:hAnsi="Times New Roman" w:cs="Times New Roman"/>
          <w:sz w:val="20"/>
          <w:szCs w:val="20"/>
        </w:rPr>
        <w:t xml:space="preserve">, H., Glynn, S. 2012. There are Significant Business Costs to Replacing Employees.” </w:t>
      </w:r>
      <w:proofErr w:type="gramStart"/>
      <w:r w:rsidRPr="00F02F60">
        <w:rPr>
          <w:rFonts w:ascii="Times New Roman" w:hAnsi="Times New Roman" w:cs="Times New Roman"/>
          <w:sz w:val="20"/>
          <w:szCs w:val="20"/>
        </w:rPr>
        <w:t xml:space="preserve">Center for American </w:t>
      </w:r>
      <w:proofErr w:type="spellStart"/>
      <w:r w:rsidRPr="00F02F60">
        <w:rPr>
          <w:rFonts w:ascii="Times New Roman" w:hAnsi="Times New Roman" w:cs="Times New Roman"/>
          <w:sz w:val="20"/>
          <w:szCs w:val="20"/>
        </w:rPr>
        <w:t>Progreess</w:t>
      </w:r>
      <w:proofErr w:type="spellEnd"/>
      <w:r w:rsidRPr="00F02F60">
        <w:rPr>
          <w:rFonts w:ascii="Times New Roman" w:hAnsi="Times New Roman" w:cs="Times New Roman"/>
          <w:sz w:val="20"/>
          <w:szCs w:val="20"/>
        </w:rPr>
        <w:t>.</w:t>
      </w:r>
      <w:proofErr w:type="gramEnd"/>
      <w:r w:rsidRPr="00F02F60">
        <w:rPr>
          <w:rFonts w:ascii="Times New Roman" w:hAnsi="Times New Roman" w:cs="Times New Roman"/>
          <w:sz w:val="20"/>
          <w:szCs w:val="20"/>
        </w:rPr>
        <w:t xml:space="preserve"> </w:t>
      </w:r>
      <w:hyperlink r:id="rId16" w:history="1">
        <w:r w:rsidRPr="00F02F60">
          <w:rPr>
            <w:rStyle w:val="Hyperlink"/>
            <w:rFonts w:ascii="Times New Roman" w:hAnsi="Times New Roman" w:cs="Times New Roman"/>
            <w:sz w:val="20"/>
            <w:szCs w:val="20"/>
          </w:rPr>
          <w:t>https://cdn.americanprogress.org/wp-content/uploads/2012/11/CostofTurnover.pdf</w:t>
        </w:r>
      </w:hyperlink>
      <w:r w:rsidRPr="00F02F60">
        <w:rPr>
          <w:rFonts w:ascii="Times New Roman" w:hAnsi="Times New Roman" w:cs="Times New Roman"/>
          <w:sz w:val="20"/>
          <w:szCs w:val="20"/>
        </w:rPr>
        <w:t xml:space="preserve"> </w:t>
      </w:r>
    </w:p>
    <w:p w14:paraId="1AECC86B" w14:textId="63058061" w:rsidR="004338D5" w:rsidRPr="00F02F60" w:rsidRDefault="004338D5" w:rsidP="004338D5">
      <w:pPr>
        <w:widowControl w:val="0"/>
        <w:autoSpaceDE w:val="0"/>
        <w:autoSpaceDN w:val="0"/>
        <w:adjustRightInd w:val="0"/>
        <w:ind w:left="360" w:hanging="360"/>
        <w:rPr>
          <w:rFonts w:ascii="Times New Roman" w:hAnsi="Times New Roman" w:cs="Times New Roman"/>
          <w:sz w:val="20"/>
          <w:szCs w:val="20"/>
        </w:rPr>
      </w:pPr>
      <w:proofErr w:type="spellStart"/>
      <w:r w:rsidRPr="00F02F60">
        <w:rPr>
          <w:rFonts w:ascii="Times New Roman" w:hAnsi="Times New Roman" w:cs="Times New Roman"/>
          <w:sz w:val="20"/>
          <w:szCs w:val="20"/>
        </w:rPr>
        <w:t>Carneiro</w:t>
      </w:r>
      <w:proofErr w:type="spellEnd"/>
      <w:r w:rsidRPr="00F02F60">
        <w:rPr>
          <w:rFonts w:ascii="Times New Roman" w:hAnsi="Times New Roman" w:cs="Times New Roman"/>
          <w:sz w:val="20"/>
          <w:szCs w:val="20"/>
        </w:rPr>
        <w:t xml:space="preserve">, Pedro, </w:t>
      </w:r>
      <w:proofErr w:type="spellStart"/>
      <w:r w:rsidRPr="00F02F60">
        <w:rPr>
          <w:rFonts w:ascii="Times New Roman" w:hAnsi="Times New Roman" w:cs="Times New Roman"/>
          <w:sz w:val="20"/>
          <w:szCs w:val="20"/>
        </w:rPr>
        <w:t>Katrine</w:t>
      </w:r>
      <w:proofErr w:type="spellEnd"/>
      <w:r w:rsidRPr="00F02F60">
        <w:rPr>
          <w:rFonts w:ascii="Times New Roman" w:hAnsi="Times New Roman" w:cs="Times New Roman"/>
          <w:sz w:val="20"/>
          <w:szCs w:val="20"/>
        </w:rPr>
        <w:t xml:space="preserve"> V. </w:t>
      </w:r>
      <w:proofErr w:type="spellStart"/>
      <w:r w:rsidRPr="00F02F60">
        <w:rPr>
          <w:rFonts w:ascii="Times New Roman" w:hAnsi="Times New Roman" w:cs="Times New Roman"/>
          <w:sz w:val="20"/>
          <w:szCs w:val="20"/>
        </w:rPr>
        <w:t>Loken</w:t>
      </w:r>
      <w:proofErr w:type="spellEnd"/>
      <w:r w:rsidRPr="00F02F60">
        <w:rPr>
          <w:rFonts w:ascii="Times New Roman" w:hAnsi="Times New Roman" w:cs="Times New Roman"/>
          <w:sz w:val="20"/>
          <w:szCs w:val="20"/>
        </w:rPr>
        <w:t xml:space="preserve">, and </w:t>
      </w:r>
      <w:proofErr w:type="spellStart"/>
      <w:r w:rsidRPr="00F02F60">
        <w:rPr>
          <w:rFonts w:ascii="Times New Roman" w:hAnsi="Times New Roman" w:cs="Times New Roman"/>
          <w:sz w:val="20"/>
          <w:szCs w:val="20"/>
        </w:rPr>
        <w:t>Kjell</w:t>
      </w:r>
      <w:proofErr w:type="spellEnd"/>
      <w:r w:rsidRPr="00F02F60">
        <w:rPr>
          <w:rFonts w:ascii="Times New Roman" w:hAnsi="Times New Roman" w:cs="Times New Roman"/>
          <w:sz w:val="20"/>
          <w:szCs w:val="20"/>
        </w:rPr>
        <w:t xml:space="preserve"> G. </w:t>
      </w:r>
      <w:proofErr w:type="spellStart"/>
      <w:r w:rsidRPr="00F02F60">
        <w:rPr>
          <w:rFonts w:ascii="Times New Roman" w:hAnsi="Times New Roman" w:cs="Times New Roman"/>
          <w:sz w:val="20"/>
          <w:szCs w:val="20"/>
        </w:rPr>
        <w:t>Salvanes</w:t>
      </w:r>
      <w:proofErr w:type="spellEnd"/>
      <w:r w:rsidRPr="00F02F60">
        <w:rPr>
          <w:rFonts w:ascii="Times New Roman" w:hAnsi="Times New Roman" w:cs="Times New Roman"/>
          <w:sz w:val="20"/>
          <w:szCs w:val="20"/>
        </w:rPr>
        <w:t>. 2011. “A Flying Start? Maternity Leave Benefits and Long Run Outcomes of Children. Institute for the Study of Labor (IZA) Discussion Paper 5793.</w:t>
      </w:r>
    </w:p>
    <w:p w14:paraId="6A0B87F4" w14:textId="0D5810F4" w:rsidR="00F84A95" w:rsidRPr="00F02F60" w:rsidRDefault="00F84A95" w:rsidP="004338D5">
      <w:pPr>
        <w:widowControl w:val="0"/>
        <w:autoSpaceDE w:val="0"/>
        <w:autoSpaceDN w:val="0"/>
        <w:adjustRightInd w:val="0"/>
        <w:ind w:left="360" w:hanging="360"/>
        <w:rPr>
          <w:rFonts w:ascii="Times New Roman" w:hAnsi="Times New Roman" w:cs="Times New Roman"/>
          <w:sz w:val="20"/>
          <w:szCs w:val="20"/>
        </w:rPr>
      </w:pPr>
      <w:r w:rsidRPr="00F02F60">
        <w:rPr>
          <w:rFonts w:ascii="Times New Roman" w:hAnsi="Times New Roman" w:cs="Times New Roman"/>
          <w:sz w:val="20"/>
          <w:szCs w:val="20"/>
        </w:rPr>
        <w:t xml:space="preserve">Cassidy, Mark. 2015. “How you can make more by working less” The Century Foundation. </w:t>
      </w:r>
    </w:p>
    <w:p w14:paraId="0726296F" w14:textId="7ADA371F" w:rsidR="00B54F15" w:rsidRPr="00F02F60" w:rsidRDefault="00331EA7" w:rsidP="004338D5">
      <w:pPr>
        <w:widowControl w:val="0"/>
        <w:autoSpaceDE w:val="0"/>
        <w:autoSpaceDN w:val="0"/>
        <w:adjustRightInd w:val="0"/>
        <w:ind w:left="360" w:hanging="360"/>
        <w:rPr>
          <w:rFonts w:ascii="Times New Roman" w:hAnsi="Times New Roman" w:cs="Times New Roman"/>
          <w:sz w:val="20"/>
          <w:szCs w:val="20"/>
        </w:rPr>
      </w:pPr>
      <w:proofErr w:type="gramStart"/>
      <w:r w:rsidRPr="00F02F60">
        <w:rPr>
          <w:rFonts w:ascii="Times New Roman" w:hAnsi="Times New Roman" w:cs="Times New Roman"/>
          <w:sz w:val="20"/>
          <w:szCs w:val="20"/>
        </w:rPr>
        <w:t>Department of Labor</w:t>
      </w:r>
      <w:r w:rsidR="00B54F15" w:rsidRPr="00F02F60">
        <w:rPr>
          <w:rFonts w:ascii="Times New Roman" w:hAnsi="Times New Roman" w:cs="Times New Roman"/>
          <w:sz w:val="20"/>
          <w:szCs w:val="20"/>
        </w:rPr>
        <w:t>.</w:t>
      </w:r>
      <w:proofErr w:type="gramEnd"/>
      <w:r w:rsidR="00B54F15" w:rsidRPr="00F02F60">
        <w:rPr>
          <w:rFonts w:ascii="Times New Roman" w:hAnsi="Times New Roman" w:cs="Times New Roman"/>
          <w:sz w:val="20"/>
          <w:szCs w:val="20"/>
        </w:rPr>
        <w:t xml:space="preserve">  2015. The Cost of Doing Nothing: The Price we all pay without Paid Leave Policies to Support America’s 21</w:t>
      </w:r>
      <w:r w:rsidR="00B54F15" w:rsidRPr="00F02F60">
        <w:rPr>
          <w:rFonts w:ascii="Times New Roman" w:hAnsi="Times New Roman" w:cs="Times New Roman"/>
          <w:sz w:val="20"/>
          <w:szCs w:val="20"/>
          <w:vertAlign w:val="superscript"/>
        </w:rPr>
        <w:t>st</w:t>
      </w:r>
      <w:r w:rsidR="00B54F15" w:rsidRPr="00F02F60">
        <w:rPr>
          <w:rFonts w:ascii="Times New Roman" w:hAnsi="Times New Roman" w:cs="Times New Roman"/>
          <w:sz w:val="20"/>
          <w:szCs w:val="20"/>
        </w:rPr>
        <w:t xml:space="preserve"> Century Working Families. </w:t>
      </w:r>
    </w:p>
    <w:p w14:paraId="6834AC79" w14:textId="1B35CE8C" w:rsidR="006C06AE" w:rsidRPr="00F02F60" w:rsidRDefault="006C06AE" w:rsidP="004338D5">
      <w:pPr>
        <w:widowControl w:val="0"/>
        <w:autoSpaceDE w:val="0"/>
        <w:autoSpaceDN w:val="0"/>
        <w:adjustRightInd w:val="0"/>
        <w:ind w:left="360" w:hanging="360"/>
        <w:rPr>
          <w:rStyle w:val="A1"/>
          <w:rFonts w:ascii="Times New Roman" w:hAnsi="Times New Roman" w:cs="Times New Roman"/>
          <w:sz w:val="20"/>
          <w:szCs w:val="20"/>
        </w:rPr>
      </w:pPr>
      <w:proofErr w:type="gramStart"/>
      <w:r w:rsidRPr="00F02F60">
        <w:rPr>
          <w:rStyle w:val="A1"/>
          <w:rFonts w:ascii="Times New Roman" w:hAnsi="Times New Roman" w:cs="Times New Roman"/>
          <w:sz w:val="20"/>
          <w:szCs w:val="20"/>
        </w:rPr>
        <w:t>Grover, S. Crooker, K. J. 1995.</w:t>
      </w:r>
      <w:proofErr w:type="gramEnd"/>
      <w:r w:rsidRPr="00F02F60">
        <w:rPr>
          <w:rStyle w:val="A1"/>
          <w:rFonts w:ascii="Times New Roman" w:hAnsi="Times New Roman" w:cs="Times New Roman"/>
          <w:sz w:val="20"/>
          <w:szCs w:val="20"/>
        </w:rPr>
        <w:t xml:space="preserve"> Who Appreciates Family-Responsive Human Resource Policies: The Impact of Family-Friendly Policies on the Organizational Attachment of Parents and Non-parents. </w:t>
      </w:r>
      <w:proofErr w:type="gramStart"/>
      <w:r w:rsidRPr="00F02F60">
        <w:rPr>
          <w:rStyle w:val="A1"/>
          <w:rFonts w:ascii="Times New Roman" w:hAnsi="Times New Roman" w:cs="Times New Roman"/>
          <w:sz w:val="20"/>
          <w:szCs w:val="20"/>
        </w:rPr>
        <w:t>Personnel Psychology, 48, 271-288.</w:t>
      </w:r>
      <w:proofErr w:type="gramEnd"/>
      <w:r w:rsidRPr="00F02F60">
        <w:rPr>
          <w:rStyle w:val="A1"/>
          <w:rFonts w:ascii="Times New Roman" w:hAnsi="Times New Roman" w:cs="Times New Roman"/>
          <w:sz w:val="20"/>
          <w:szCs w:val="20"/>
        </w:rPr>
        <w:t xml:space="preserve"> </w:t>
      </w:r>
    </w:p>
    <w:p w14:paraId="63290B48" w14:textId="70AA57E3" w:rsidR="00F84A95" w:rsidRPr="00F02F60" w:rsidRDefault="00F84A95" w:rsidP="004338D5">
      <w:pPr>
        <w:widowControl w:val="0"/>
        <w:autoSpaceDE w:val="0"/>
        <w:autoSpaceDN w:val="0"/>
        <w:adjustRightInd w:val="0"/>
        <w:ind w:left="360" w:hanging="360"/>
        <w:rPr>
          <w:rFonts w:ascii="Times New Roman" w:hAnsi="Times New Roman" w:cs="Times New Roman"/>
          <w:sz w:val="20"/>
          <w:szCs w:val="20"/>
        </w:rPr>
      </w:pPr>
      <w:r w:rsidRPr="00F02F60">
        <w:rPr>
          <w:rStyle w:val="A1"/>
          <w:rFonts w:ascii="Times New Roman" w:hAnsi="Times New Roman" w:cs="Times New Roman"/>
          <w:sz w:val="20"/>
          <w:szCs w:val="20"/>
        </w:rPr>
        <w:t xml:space="preserve">Harrington, Van </w:t>
      </w:r>
      <w:proofErr w:type="spellStart"/>
      <w:r w:rsidRPr="00F02F60">
        <w:rPr>
          <w:rStyle w:val="A1"/>
          <w:rFonts w:ascii="Times New Roman" w:hAnsi="Times New Roman" w:cs="Times New Roman"/>
          <w:sz w:val="20"/>
          <w:szCs w:val="20"/>
        </w:rPr>
        <w:t>Deusen</w:t>
      </w:r>
      <w:proofErr w:type="spellEnd"/>
      <w:r w:rsidRPr="00F02F60">
        <w:rPr>
          <w:rStyle w:val="A1"/>
          <w:rFonts w:ascii="Times New Roman" w:hAnsi="Times New Roman" w:cs="Times New Roman"/>
          <w:sz w:val="20"/>
          <w:szCs w:val="20"/>
        </w:rPr>
        <w:t xml:space="preserve">, Sabatini </w:t>
      </w:r>
      <w:proofErr w:type="spellStart"/>
      <w:r w:rsidRPr="00F02F60">
        <w:rPr>
          <w:rStyle w:val="A1"/>
          <w:rFonts w:ascii="Times New Roman" w:hAnsi="Times New Roman" w:cs="Times New Roman"/>
          <w:sz w:val="20"/>
          <w:szCs w:val="20"/>
        </w:rPr>
        <w:t>Fraone</w:t>
      </w:r>
      <w:proofErr w:type="spellEnd"/>
      <w:r w:rsidRPr="00F02F60">
        <w:rPr>
          <w:rStyle w:val="A1"/>
          <w:rFonts w:ascii="Times New Roman" w:hAnsi="Times New Roman" w:cs="Times New Roman"/>
          <w:sz w:val="20"/>
          <w:szCs w:val="20"/>
        </w:rPr>
        <w:t xml:space="preserve">, Eddy, 2014. “The New Dad: You’re Your Leave” Boston College Center for Work and Family. </w:t>
      </w:r>
    </w:p>
    <w:p w14:paraId="62950483" w14:textId="5E102A9D" w:rsidR="00B66663" w:rsidRPr="00F02F60" w:rsidRDefault="00B66663" w:rsidP="004338D5">
      <w:pPr>
        <w:widowControl w:val="0"/>
        <w:autoSpaceDE w:val="0"/>
        <w:autoSpaceDN w:val="0"/>
        <w:adjustRightInd w:val="0"/>
        <w:ind w:left="360" w:hanging="360"/>
        <w:rPr>
          <w:rFonts w:ascii="Times New Roman" w:hAnsi="Times New Roman" w:cs="Times New Roman"/>
          <w:sz w:val="20"/>
          <w:szCs w:val="20"/>
        </w:rPr>
      </w:pPr>
      <w:proofErr w:type="spellStart"/>
      <w:r w:rsidRPr="00F02F60">
        <w:rPr>
          <w:rFonts w:ascii="Times New Roman" w:hAnsi="Times New Roman" w:cs="Times New Roman"/>
          <w:sz w:val="20"/>
          <w:szCs w:val="20"/>
        </w:rPr>
        <w:t>Heymann</w:t>
      </w:r>
      <w:proofErr w:type="spellEnd"/>
      <w:r w:rsidRPr="00F02F60">
        <w:rPr>
          <w:rFonts w:ascii="Times New Roman" w:hAnsi="Times New Roman" w:cs="Times New Roman"/>
          <w:sz w:val="20"/>
          <w:szCs w:val="20"/>
        </w:rPr>
        <w:t xml:space="preserve">. J. 2001. The Widening Gap: Why America’s Working Families Are in Jeopardy – and What Can Be Done About it. New York, NY. Basic Books. </w:t>
      </w:r>
    </w:p>
    <w:p w14:paraId="50B1FF8D" w14:textId="77777777" w:rsidR="0036681E" w:rsidRPr="00F02F60" w:rsidRDefault="0036681E" w:rsidP="0036681E">
      <w:pPr>
        <w:widowControl w:val="0"/>
        <w:autoSpaceDE w:val="0"/>
        <w:autoSpaceDN w:val="0"/>
        <w:adjustRightInd w:val="0"/>
        <w:ind w:left="360" w:hanging="360"/>
        <w:rPr>
          <w:rFonts w:ascii="Times New Roman" w:hAnsi="Times New Roman" w:cs="Times New Roman"/>
          <w:sz w:val="20"/>
          <w:szCs w:val="20"/>
        </w:rPr>
      </w:pPr>
      <w:proofErr w:type="spellStart"/>
      <w:r w:rsidRPr="00F02F60">
        <w:rPr>
          <w:rFonts w:ascii="Times New Roman" w:hAnsi="Times New Roman" w:cs="Times New Roman"/>
          <w:sz w:val="20"/>
          <w:szCs w:val="20"/>
        </w:rPr>
        <w:t>Kashen</w:t>
      </w:r>
      <w:proofErr w:type="spellEnd"/>
      <w:r w:rsidRPr="00F02F60">
        <w:rPr>
          <w:rFonts w:ascii="Times New Roman" w:hAnsi="Times New Roman" w:cs="Times New Roman"/>
          <w:sz w:val="20"/>
          <w:szCs w:val="20"/>
        </w:rPr>
        <w:t xml:space="preserve">, Julie. 2015. Century Foundation Issue Brief: “Tech Companies are </w:t>
      </w:r>
      <w:proofErr w:type="gramStart"/>
      <w:r w:rsidRPr="00F02F60">
        <w:rPr>
          <w:rFonts w:ascii="Times New Roman" w:hAnsi="Times New Roman" w:cs="Times New Roman"/>
          <w:sz w:val="20"/>
          <w:szCs w:val="20"/>
        </w:rPr>
        <w:t>Leading</w:t>
      </w:r>
      <w:proofErr w:type="gramEnd"/>
      <w:r w:rsidRPr="00F02F60">
        <w:rPr>
          <w:rFonts w:ascii="Times New Roman" w:hAnsi="Times New Roman" w:cs="Times New Roman"/>
          <w:sz w:val="20"/>
          <w:szCs w:val="20"/>
        </w:rPr>
        <w:t xml:space="preserve"> the Way on Paid Family Leave…and the rest of the country should catch up.”</w:t>
      </w:r>
    </w:p>
    <w:p w14:paraId="6943C9B0" w14:textId="20B72E93" w:rsidR="00F84A95" w:rsidRPr="00F02F60" w:rsidRDefault="00F84A95" w:rsidP="004338D5">
      <w:pPr>
        <w:widowControl w:val="0"/>
        <w:autoSpaceDE w:val="0"/>
        <w:autoSpaceDN w:val="0"/>
        <w:adjustRightInd w:val="0"/>
        <w:ind w:left="360" w:hanging="360"/>
        <w:rPr>
          <w:rFonts w:ascii="Times New Roman" w:hAnsi="Times New Roman" w:cs="Times New Roman"/>
          <w:sz w:val="20"/>
          <w:szCs w:val="20"/>
        </w:rPr>
      </w:pPr>
      <w:proofErr w:type="gramStart"/>
      <w:r w:rsidRPr="00F02F60">
        <w:rPr>
          <w:rFonts w:ascii="Times New Roman" w:hAnsi="Times New Roman" w:cs="Times New Roman"/>
          <w:sz w:val="20"/>
          <w:szCs w:val="20"/>
        </w:rPr>
        <w:t>National Partnership for Women &amp; Families.</w:t>
      </w:r>
      <w:proofErr w:type="gramEnd"/>
      <w:r w:rsidRPr="00F02F60">
        <w:rPr>
          <w:rFonts w:ascii="Times New Roman" w:hAnsi="Times New Roman" w:cs="Times New Roman"/>
          <w:sz w:val="20"/>
          <w:szCs w:val="20"/>
        </w:rPr>
        <w:t xml:space="preserve"> 2015. “Paid Leave Works in California, New Jersey and Rhode Island”</w:t>
      </w:r>
    </w:p>
    <w:p w14:paraId="2E82785F" w14:textId="3746EDAA" w:rsidR="00F84A95" w:rsidRPr="00F02F60" w:rsidRDefault="00F84A95" w:rsidP="004338D5">
      <w:pPr>
        <w:widowControl w:val="0"/>
        <w:autoSpaceDE w:val="0"/>
        <w:autoSpaceDN w:val="0"/>
        <w:adjustRightInd w:val="0"/>
        <w:ind w:left="360" w:hanging="360"/>
        <w:rPr>
          <w:rFonts w:ascii="Times New Roman" w:hAnsi="Times New Roman" w:cs="Times New Roman"/>
          <w:sz w:val="20"/>
          <w:szCs w:val="20"/>
        </w:rPr>
      </w:pPr>
      <w:proofErr w:type="gramStart"/>
      <w:r w:rsidRPr="00F02F60">
        <w:rPr>
          <w:rFonts w:ascii="Times New Roman" w:hAnsi="Times New Roman" w:cs="Times New Roman"/>
          <w:sz w:val="20"/>
          <w:szCs w:val="20"/>
        </w:rPr>
        <w:t>National Partnership for Women &amp; Families.</w:t>
      </w:r>
      <w:proofErr w:type="gramEnd"/>
      <w:r w:rsidRPr="00F02F60">
        <w:rPr>
          <w:rFonts w:ascii="Times New Roman" w:hAnsi="Times New Roman" w:cs="Times New Roman"/>
          <w:sz w:val="20"/>
          <w:szCs w:val="20"/>
        </w:rPr>
        <w:t xml:space="preserve"> 2015. “Fathers Need Paid Family Leave.”</w:t>
      </w:r>
    </w:p>
    <w:p w14:paraId="4EF5D38D" w14:textId="61B7C888" w:rsidR="00B66663" w:rsidRPr="00F02F60" w:rsidRDefault="00B66663" w:rsidP="004338D5">
      <w:pPr>
        <w:widowControl w:val="0"/>
        <w:autoSpaceDE w:val="0"/>
        <w:autoSpaceDN w:val="0"/>
        <w:adjustRightInd w:val="0"/>
        <w:ind w:left="360" w:hanging="360"/>
        <w:rPr>
          <w:rFonts w:ascii="Times New Roman" w:hAnsi="Times New Roman" w:cs="Times New Roman"/>
          <w:sz w:val="20"/>
          <w:szCs w:val="20"/>
        </w:rPr>
      </w:pPr>
      <w:proofErr w:type="gramStart"/>
      <w:r w:rsidRPr="00F02F60">
        <w:rPr>
          <w:rFonts w:ascii="Times New Roman" w:hAnsi="Times New Roman" w:cs="Times New Roman"/>
          <w:sz w:val="20"/>
          <w:szCs w:val="20"/>
        </w:rPr>
        <w:t>Organization for Economic Cooperation and Development.</w:t>
      </w:r>
      <w:proofErr w:type="gramEnd"/>
      <w:r w:rsidRPr="00F02F60">
        <w:rPr>
          <w:rFonts w:ascii="Times New Roman" w:hAnsi="Times New Roman" w:cs="Times New Roman"/>
          <w:sz w:val="20"/>
          <w:szCs w:val="20"/>
        </w:rPr>
        <w:t xml:space="preserve">  2016. “PF2.1: Key Characteristics of Parental Leave Systems.”  </w:t>
      </w:r>
      <w:hyperlink r:id="rId17" w:history="1">
        <w:r w:rsidRPr="00F02F60">
          <w:rPr>
            <w:rStyle w:val="Hyperlink"/>
            <w:rFonts w:ascii="Times New Roman" w:hAnsi="Times New Roman" w:cs="Times New Roman"/>
            <w:sz w:val="20"/>
            <w:szCs w:val="20"/>
          </w:rPr>
          <w:t>https://www.oecd.org/els/soc/PF2_1_Parental_leave_systems.pdf</w:t>
        </w:r>
      </w:hyperlink>
      <w:r w:rsidRPr="00F02F60">
        <w:rPr>
          <w:rFonts w:ascii="Times New Roman" w:hAnsi="Times New Roman" w:cs="Times New Roman"/>
          <w:sz w:val="20"/>
          <w:szCs w:val="20"/>
        </w:rPr>
        <w:t xml:space="preserve"> Retrieved January 12, 2017. </w:t>
      </w:r>
    </w:p>
    <w:p w14:paraId="742543E7" w14:textId="67BCC552" w:rsidR="004338D5" w:rsidRPr="00F02F60" w:rsidRDefault="004338D5" w:rsidP="004338D5">
      <w:pPr>
        <w:widowControl w:val="0"/>
        <w:autoSpaceDE w:val="0"/>
        <w:autoSpaceDN w:val="0"/>
        <w:adjustRightInd w:val="0"/>
        <w:ind w:left="360" w:hanging="360"/>
        <w:rPr>
          <w:rFonts w:ascii="Times New Roman" w:hAnsi="Times New Roman" w:cs="Times New Roman"/>
          <w:sz w:val="20"/>
          <w:szCs w:val="20"/>
        </w:rPr>
      </w:pPr>
      <w:proofErr w:type="spellStart"/>
      <w:r w:rsidRPr="00F02F60">
        <w:rPr>
          <w:rFonts w:ascii="Times New Roman" w:hAnsi="Times New Roman" w:cs="Times New Roman"/>
          <w:sz w:val="20"/>
          <w:szCs w:val="20"/>
        </w:rPr>
        <w:t>Peipins</w:t>
      </w:r>
      <w:proofErr w:type="spellEnd"/>
      <w:r w:rsidRPr="00F02F60">
        <w:rPr>
          <w:rFonts w:ascii="Times New Roman" w:hAnsi="Times New Roman" w:cs="Times New Roman"/>
          <w:sz w:val="20"/>
          <w:szCs w:val="20"/>
        </w:rPr>
        <w:t>, Lucy A., et al. 2012. “The Lack of Paid Sick Leave as a Barrier to Cancer Screening and Medical Care-Seeking: Results from the National Health Interview Survey.” (http://www.ncbi.nlm.nih.gov/pubmed/22788387).</w:t>
      </w:r>
    </w:p>
    <w:p w14:paraId="58DDADE9" w14:textId="7AAC9447" w:rsidR="00B54F15" w:rsidRPr="00F02F60" w:rsidRDefault="00B54F15" w:rsidP="004338D5">
      <w:pPr>
        <w:widowControl w:val="0"/>
        <w:autoSpaceDE w:val="0"/>
        <w:autoSpaceDN w:val="0"/>
        <w:adjustRightInd w:val="0"/>
        <w:ind w:left="360" w:hanging="360"/>
        <w:rPr>
          <w:rFonts w:ascii="Times New Roman" w:hAnsi="Times New Roman" w:cs="Times New Roman"/>
          <w:sz w:val="20"/>
          <w:szCs w:val="20"/>
        </w:rPr>
      </w:pPr>
      <w:r w:rsidRPr="00F02F60">
        <w:rPr>
          <w:rFonts w:ascii="Times New Roman" w:hAnsi="Times New Roman" w:cs="Times New Roman"/>
          <w:sz w:val="20"/>
          <w:szCs w:val="20"/>
        </w:rPr>
        <w:t xml:space="preserve">Pew Research Center. 2015. “Raising Kids and Running a Household: How Working Parents Share the Load” </w:t>
      </w:r>
      <w:hyperlink r:id="rId18" w:history="1">
        <w:r w:rsidRPr="00F02F60">
          <w:rPr>
            <w:rStyle w:val="Hyperlink"/>
            <w:rFonts w:ascii="Times New Roman" w:hAnsi="Times New Roman" w:cs="Times New Roman"/>
            <w:sz w:val="20"/>
            <w:szCs w:val="20"/>
          </w:rPr>
          <w:t>http://www.pewsocialtrends.org/2015/11/04/raising-kids-and-running-a-household-how-working-parents-share-the-load/</w:t>
        </w:r>
      </w:hyperlink>
      <w:r w:rsidRPr="00F02F60">
        <w:rPr>
          <w:rFonts w:ascii="Times New Roman" w:hAnsi="Times New Roman" w:cs="Times New Roman"/>
          <w:sz w:val="20"/>
          <w:szCs w:val="20"/>
        </w:rPr>
        <w:t xml:space="preserve">   </w:t>
      </w:r>
    </w:p>
    <w:p w14:paraId="7FB21603" w14:textId="67BADF0B" w:rsidR="004338D5" w:rsidRPr="00F02F60" w:rsidRDefault="004338D5" w:rsidP="004338D5">
      <w:pPr>
        <w:widowControl w:val="0"/>
        <w:autoSpaceDE w:val="0"/>
        <w:autoSpaceDN w:val="0"/>
        <w:adjustRightInd w:val="0"/>
        <w:ind w:left="360" w:hanging="360"/>
        <w:rPr>
          <w:rFonts w:ascii="Times New Roman" w:hAnsi="Times New Roman" w:cs="Times New Roman"/>
          <w:sz w:val="20"/>
          <w:szCs w:val="20"/>
        </w:rPr>
      </w:pPr>
      <w:proofErr w:type="gramStart"/>
      <w:r w:rsidRPr="00F02F60">
        <w:rPr>
          <w:rFonts w:ascii="Times New Roman" w:hAnsi="Times New Roman" w:cs="Times New Roman"/>
          <w:sz w:val="20"/>
          <w:szCs w:val="20"/>
        </w:rPr>
        <w:t>Roe, Brian, et al. 1999.</w:t>
      </w:r>
      <w:proofErr w:type="gramEnd"/>
      <w:r w:rsidRPr="00F02F60">
        <w:rPr>
          <w:rFonts w:ascii="Times New Roman" w:hAnsi="Times New Roman" w:cs="Times New Roman"/>
          <w:sz w:val="20"/>
          <w:szCs w:val="20"/>
        </w:rPr>
        <w:t xml:space="preserve"> "Is There Competition between Breast-Feeding and Maternal Employment?" Demography 36, no. 2: 157-171. </w:t>
      </w:r>
    </w:p>
    <w:p w14:paraId="231D5F95" w14:textId="2DD569B2" w:rsidR="001929AA" w:rsidRPr="00F02F60" w:rsidRDefault="001929AA" w:rsidP="004338D5">
      <w:pPr>
        <w:widowControl w:val="0"/>
        <w:autoSpaceDE w:val="0"/>
        <w:autoSpaceDN w:val="0"/>
        <w:adjustRightInd w:val="0"/>
        <w:ind w:left="360" w:hanging="360"/>
        <w:rPr>
          <w:rFonts w:ascii="Times New Roman" w:hAnsi="Times New Roman" w:cs="Times New Roman"/>
          <w:sz w:val="20"/>
          <w:szCs w:val="20"/>
        </w:rPr>
      </w:pPr>
      <w:proofErr w:type="spellStart"/>
      <w:proofErr w:type="gramStart"/>
      <w:r w:rsidRPr="00F02F60">
        <w:rPr>
          <w:rFonts w:ascii="Times New Roman" w:hAnsi="Times New Roman" w:cs="Times New Roman"/>
          <w:sz w:val="20"/>
          <w:szCs w:val="20"/>
        </w:rPr>
        <w:t>Rossin</w:t>
      </w:r>
      <w:proofErr w:type="spellEnd"/>
      <w:r w:rsidRPr="00F02F60">
        <w:rPr>
          <w:rFonts w:ascii="Times New Roman" w:hAnsi="Times New Roman" w:cs="Times New Roman"/>
          <w:sz w:val="20"/>
          <w:szCs w:val="20"/>
        </w:rPr>
        <w:t>-Slater, Maya.</w:t>
      </w:r>
      <w:proofErr w:type="gramEnd"/>
      <w:r w:rsidRPr="00F02F60">
        <w:rPr>
          <w:rFonts w:ascii="Times New Roman" w:hAnsi="Times New Roman" w:cs="Times New Roman"/>
          <w:sz w:val="20"/>
          <w:szCs w:val="20"/>
        </w:rPr>
        <w:t xml:space="preserve"> 2011."The Effects of Maternity Leave on Children's Birth and Infant Health Outcomes in the United States." Journal of Health Economics 30, no.2: 221-239.</w:t>
      </w:r>
    </w:p>
    <w:p w14:paraId="21F13903" w14:textId="566428EC" w:rsidR="001929AA" w:rsidRPr="00F02F60" w:rsidRDefault="001929AA" w:rsidP="004338D5">
      <w:pPr>
        <w:widowControl w:val="0"/>
        <w:autoSpaceDE w:val="0"/>
        <w:autoSpaceDN w:val="0"/>
        <w:adjustRightInd w:val="0"/>
        <w:ind w:left="360" w:hanging="360"/>
        <w:rPr>
          <w:rFonts w:ascii="Times New Roman" w:hAnsi="Times New Roman" w:cs="Times New Roman"/>
          <w:sz w:val="20"/>
          <w:szCs w:val="20"/>
        </w:rPr>
      </w:pPr>
      <w:proofErr w:type="spellStart"/>
      <w:proofErr w:type="gramStart"/>
      <w:r w:rsidRPr="00F02F60">
        <w:rPr>
          <w:rFonts w:ascii="Times New Roman" w:hAnsi="Times New Roman" w:cs="Times New Roman"/>
          <w:sz w:val="20"/>
          <w:szCs w:val="20"/>
        </w:rPr>
        <w:t>Rossin</w:t>
      </w:r>
      <w:proofErr w:type="spellEnd"/>
      <w:r w:rsidR="004338D5" w:rsidRPr="00F02F60">
        <w:rPr>
          <w:rFonts w:ascii="Times New Roman" w:hAnsi="Times New Roman" w:cs="Times New Roman"/>
          <w:sz w:val="20"/>
          <w:szCs w:val="20"/>
        </w:rPr>
        <w:t>-</w:t>
      </w:r>
      <w:r w:rsidRPr="00F02F60">
        <w:rPr>
          <w:rFonts w:ascii="Times New Roman" w:hAnsi="Times New Roman" w:cs="Times New Roman"/>
          <w:sz w:val="20"/>
          <w:szCs w:val="20"/>
        </w:rPr>
        <w:t xml:space="preserve">Slater, Maya, Christopher J. </w:t>
      </w:r>
      <w:proofErr w:type="spellStart"/>
      <w:r w:rsidRPr="00F02F60">
        <w:rPr>
          <w:rFonts w:ascii="Times New Roman" w:hAnsi="Times New Roman" w:cs="Times New Roman"/>
          <w:sz w:val="20"/>
          <w:szCs w:val="20"/>
        </w:rPr>
        <w:t>Ruhm</w:t>
      </w:r>
      <w:proofErr w:type="spellEnd"/>
      <w:r w:rsidRPr="00F02F60">
        <w:rPr>
          <w:rFonts w:ascii="Times New Roman" w:hAnsi="Times New Roman" w:cs="Times New Roman"/>
          <w:sz w:val="20"/>
          <w:szCs w:val="20"/>
        </w:rPr>
        <w:t xml:space="preserve">, and Jane </w:t>
      </w:r>
      <w:proofErr w:type="spellStart"/>
      <w:r w:rsidRPr="00F02F60">
        <w:rPr>
          <w:rFonts w:ascii="Times New Roman" w:hAnsi="Times New Roman" w:cs="Times New Roman"/>
          <w:sz w:val="20"/>
          <w:szCs w:val="20"/>
        </w:rPr>
        <w:t>Waldfogel</w:t>
      </w:r>
      <w:proofErr w:type="spellEnd"/>
      <w:r w:rsidRPr="00F02F60">
        <w:rPr>
          <w:rFonts w:ascii="Times New Roman" w:hAnsi="Times New Roman" w:cs="Times New Roman"/>
          <w:sz w:val="20"/>
          <w:szCs w:val="20"/>
        </w:rPr>
        <w:t>.</w:t>
      </w:r>
      <w:proofErr w:type="gramEnd"/>
      <w:r w:rsidRPr="00F02F60">
        <w:rPr>
          <w:rFonts w:ascii="Times New Roman" w:hAnsi="Times New Roman" w:cs="Times New Roman"/>
          <w:sz w:val="20"/>
          <w:szCs w:val="20"/>
        </w:rPr>
        <w:t xml:space="preserve"> 2011. "The Effects of</w:t>
      </w:r>
      <w:r w:rsidR="004338D5" w:rsidRPr="00F02F60">
        <w:rPr>
          <w:rFonts w:ascii="Times New Roman" w:hAnsi="Times New Roman" w:cs="Times New Roman"/>
          <w:sz w:val="20"/>
          <w:szCs w:val="20"/>
        </w:rPr>
        <w:t xml:space="preserve"> </w:t>
      </w:r>
      <w:r w:rsidRPr="00F02F60">
        <w:rPr>
          <w:rFonts w:ascii="Times New Roman" w:hAnsi="Times New Roman" w:cs="Times New Roman"/>
          <w:sz w:val="20"/>
          <w:szCs w:val="20"/>
        </w:rPr>
        <w:t>California's Paid Family Leave Program on Mothers’ Leave</w:t>
      </w:r>
      <w:r w:rsidR="004338D5" w:rsidRPr="00F02F60">
        <w:rPr>
          <w:rFonts w:ascii="Times New Roman" w:hAnsi="Times New Roman" w:cs="Times New Roman"/>
          <w:sz w:val="20"/>
          <w:szCs w:val="20"/>
        </w:rPr>
        <w:t>-</w:t>
      </w:r>
      <w:r w:rsidRPr="00F02F60">
        <w:rPr>
          <w:rFonts w:ascii="Times New Roman" w:hAnsi="Times New Roman" w:cs="Times New Roman"/>
          <w:sz w:val="20"/>
          <w:szCs w:val="20"/>
        </w:rPr>
        <w:t>Taking and Subsequent</w:t>
      </w:r>
      <w:r w:rsidR="004338D5" w:rsidRPr="00F02F60">
        <w:rPr>
          <w:rFonts w:ascii="Times New Roman" w:hAnsi="Times New Roman" w:cs="Times New Roman"/>
          <w:sz w:val="20"/>
          <w:szCs w:val="20"/>
        </w:rPr>
        <w:t xml:space="preserve"> </w:t>
      </w:r>
      <w:r w:rsidRPr="00F02F60">
        <w:rPr>
          <w:rFonts w:ascii="Times New Roman" w:hAnsi="Times New Roman" w:cs="Times New Roman"/>
          <w:sz w:val="20"/>
          <w:szCs w:val="20"/>
        </w:rPr>
        <w:t>Labor Market Outcomes." Journal of Policy Analysis and Management 32, no.2: 224-245.</w:t>
      </w:r>
    </w:p>
    <w:p w14:paraId="376EEA9B" w14:textId="40AECB14" w:rsidR="004338D5" w:rsidRPr="00F02F60" w:rsidRDefault="004338D5" w:rsidP="004338D5">
      <w:pPr>
        <w:widowControl w:val="0"/>
        <w:autoSpaceDE w:val="0"/>
        <w:autoSpaceDN w:val="0"/>
        <w:adjustRightInd w:val="0"/>
        <w:ind w:left="360" w:hanging="360"/>
        <w:rPr>
          <w:rFonts w:ascii="Times New Roman" w:hAnsi="Times New Roman" w:cs="Times New Roman"/>
          <w:sz w:val="20"/>
          <w:szCs w:val="20"/>
        </w:rPr>
      </w:pPr>
      <w:proofErr w:type="spellStart"/>
      <w:r w:rsidRPr="00F02F60">
        <w:rPr>
          <w:rFonts w:ascii="Times New Roman" w:hAnsi="Times New Roman" w:cs="Times New Roman"/>
          <w:sz w:val="20"/>
          <w:szCs w:val="20"/>
        </w:rPr>
        <w:t>Ruhm</w:t>
      </w:r>
      <w:proofErr w:type="spellEnd"/>
      <w:r w:rsidRPr="00F02F60">
        <w:rPr>
          <w:rFonts w:ascii="Times New Roman" w:hAnsi="Times New Roman" w:cs="Times New Roman"/>
          <w:sz w:val="20"/>
          <w:szCs w:val="20"/>
        </w:rPr>
        <w:t>, Christopher J. 2000. "Parental Leave and Child Health." Journal of Health Economics 19, no.6: 931-960.</w:t>
      </w:r>
    </w:p>
    <w:p w14:paraId="0A943B33" w14:textId="2A83E764" w:rsidR="00BC3B52" w:rsidRPr="00F02F60" w:rsidRDefault="00BC3B52" w:rsidP="004338D5">
      <w:pPr>
        <w:widowControl w:val="0"/>
        <w:autoSpaceDE w:val="0"/>
        <w:autoSpaceDN w:val="0"/>
        <w:adjustRightInd w:val="0"/>
        <w:ind w:left="360" w:hanging="360"/>
        <w:rPr>
          <w:rFonts w:ascii="Times New Roman" w:hAnsi="Times New Roman" w:cs="Times New Roman"/>
          <w:sz w:val="20"/>
          <w:szCs w:val="20"/>
        </w:rPr>
      </w:pPr>
      <w:proofErr w:type="spellStart"/>
      <w:proofErr w:type="gramStart"/>
      <w:r w:rsidRPr="00F02F60">
        <w:rPr>
          <w:rFonts w:ascii="Times New Roman" w:hAnsi="Times New Roman" w:cs="Times New Roman"/>
          <w:sz w:val="20"/>
          <w:szCs w:val="20"/>
        </w:rPr>
        <w:t>Waldfogel</w:t>
      </w:r>
      <w:proofErr w:type="spellEnd"/>
      <w:r w:rsidRPr="00F02F60">
        <w:rPr>
          <w:rFonts w:ascii="Times New Roman" w:hAnsi="Times New Roman" w:cs="Times New Roman"/>
          <w:sz w:val="20"/>
          <w:szCs w:val="20"/>
        </w:rPr>
        <w:t>, J., Higuchi, Y., Abe, M. 1999.</w:t>
      </w:r>
      <w:proofErr w:type="gramEnd"/>
      <w:r w:rsidRPr="00F02F60">
        <w:rPr>
          <w:rFonts w:ascii="Times New Roman" w:hAnsi="Times New Roman" w:cs="Times New Roman"/>
          <w:sz w:val="20"/>
          <w:szCs w:val="20"/>
        </w:rPr>
        <w:t xml:space="preserve"> “Family Leave Policies and Women’s Retention after Childbirth: Evidence from the United States, Britain, and Japan.” Journal of Population Economics 12, No 4: 523-545. </w:t>
      </w:r>
    </w:p>
    <w:p w14:paraId="0CB182FA" w14:textId="37B8B141" w:rsidR="004338D5" w:rsidRPr="004338D5" w:rsidRDefault="004338D5" w:rsidP="004338D5">
      <w:pPr>
        <w:widowControl w:val="0"/>
        <w:autoSpaceDE w:val="0"/>
        <w:autoSpaceDN w:val="0"/>
        <w:adjustRightInd w:val="0"/>
        <w:ind w:left="360" w:hanging="360"/>
        <w:rPr>
          <w:rFonts w:ascii="Times New Roman" w:hAnsi="Times New Roman" w:cs="Times New Roman"/>
        </w:rPr>
      </w:pPr>
      <w:r w:rsidRPr="00F02F60">
        <w:rPr>
          <w:rFonts w:ascii="Times New Roman" w:hAnsi="Times New Roman" w:cs="Times New Roman"/>
          <w:sz w:val="20"/>
          <w:szCs w:val="20"/>
        </w:rPr>
        <w:t>Williams, Joan. 2001. Unbending Gender: Why Work and Family Conflict and What to Do About It. Oxford University Press.</w:t>
      </w:r>
    </w:p>
    <w:sectPr w:rsidR="004338D5" w:rsidRPr="004338D5" w:rsidSect="00B53A65">
      <w:headerReference w:type="default" r:id="rId19"/>
      <w:footerReference w:type="even" r:id="rId20"/>
      <w:footerReference w:type="default" r:id="rId21"/>
      <w:headerReference w:type="firs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0D80" w14:textId="77777777" w:rsidR="00C155AE" w:rsidRDefault="00C155AE" w:rsidP="00785DB6">
      <w:r>
        <w:separator/>
      </w:r>
    </w:p>
  </w:endnote>
  <w:endnote w:type="continuationSeparator" w:id="0">
    <w:p w14:paraId="232F1359" w14:textId="77777777" w:rsidR="00C155AE" w:rsidRDefault="00C155AE" w:rsidP="0078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lag Light">
    <w:altName w:val="Verlag Light"/>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5D1B3" w14:textId="77777777" w:rsidR="00C155AE" w:rsidRDefault="00C155AE" w:rsidP="00B53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8C73" w14:textId="77777777" w:rsidR="00C155AE" w:rsidRDefault="00C155AE" w:rsidP="00B53A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ED61" w14:textId="77777777" w:rsidR="00C155AE" w:rsidRDefault="00C155AE" w:rsidP="00B53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905">
      <w:rPr>
        <w:rStyle w:val="PageNumber"/>
        <w:noProof/>
      </w:rPr>
      <w:t>8</w:t>
    </w:r>
    <w:r>
      <w:rPr>
        <w:rStyle w:val="PageNumber"/>
      </w:rPr>
      <w:fldChar w:fldCharType="end"/>
    </w:r>
  </w:p>
  <w:p w14:paraId="78C6B281" w14:textId="77777777" w:rsidR="00C155AE" w:rsidRDefault="00C155AE" w:rsidP="00B53A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C0918" w14:textId="77777777" w:rsidR="00C155AE" w:rsidRDefault="00C155AE" w:rsidP="00785DB6">
      <w:r>
        <w:separator/>
      </w:r>
    </w:p>
  </w:footnote>
  <w:footnote w:type="continuationSeparator" w:id="0">
    <w:p w14:paraId="10227963" w14:textId="77777777" w:rsidR="00C155AE" w:rsidRDefault="00C155AE" w:rsidP="00785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F65F" w14:textId="4EEAA84A" w:rsidR="00C155AE" w:rsidRPr="00785DB6" w:rsidRDefault="00C155AE">
    <w:pPr>
      <w:pStyle w:val="Header"/>
      <w:rPr>
        <w:sz w:val="20"/>
        <w:szCs w:val="20"/>
      </w:rPr>
    </w:pPr>
    <w:r w:rsidRPr="00785DB6">
      <w:rPr>
        <w:sz w:val="20"/>
        <w:szCs w:val="20"/>
      </w:rPr>
      <w:t>U</w:t>
    </w:r>
    <w:r>
      <w:rPr>
        <w:sz w:val="20"/>
        <w:szCs w:val="20"/>
      </w:rPr>
      <w:t>pdated March</w:t>
    </w:r>
    <w:r w:rsidRPr="00785DB6">
      <w:rPr>
        <w:sz w:val="20"/>
        <w:szCs w:val="20"/>
      </w:rPr>
      <w:t xml:space="preserve"> </w:t>
    </w:r>
    <w:r>
      <w:rPr>
        <w:sz w:val="20"/>
        <w:szCs w:val="20"/>
      </w:rPr>
      <w:t>2</w:t>
    </w:r>
    <w:r w:rsidRPr="00785DB6">
      <w:rPr>
        <w:sz w:val="20"/>
        <w:szCs w:val="20"/>
      </w:rPr>
      <w:t>, 201</w:t>
    </w:r>
    <w:r>
      <w:rPr>
        <w:sz w:val="20"/>
        <w:szCs w:val="20"/>
      </w:rPr>
      <w:t>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A91BD" w14:textId="6C287A34" w:rsidR="00C155AE" w:rsidRPr="00B53A65" w:rsidRDefault="00C155AE">
    <w:pPr>
      <w:pStyle w:val="Header"/>
      <w:rPr>
        <w:color w:val="808080" w:themeColor="background1" w:themeShade="80"/>
        <w:sz w:val="20"/>
        <w:szCs w:val="20"/>
      </w:rPr>
    </w:pPr>
    <w:r w:rsidRPr="00B53A65">
      <w:rPr>
        <w:color w:val="808080" w:themeColor="background1" w:themeShade="80"/>
        <w:sz w:val="20"/>
        <w:szCs w:val="20"/>
      </w:rPr>
      <w:t>V2</w:t>
    </w:r>
    <w:r>
      <w:rPr>
        <w:color w:val="808080" w:themeColor="background1" w:themeShade="80"/>
        <w:sz w:val="20"/>
        <w:szCs w:val="20"/>
      </w:rPr>
      <w:t xml:space="preserve"> - Updated May </w:t>
    </w:r>
    <w:r w:rsidRPr="00B53A65">
      <w:rPr>
        <w:color w:val="808080" w:themeColor="background1" w:themeShade="80"/>
        <w:sz w:val="20"/>
        <w:szCs w:val="20"/>
      </w:rPr>
      <w:t>1, 2017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3B5D"/>
    <w:multiLevelType w:val="hybridMultilevel"/>
    <w:tmpl w:val="34BA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B42EA"/>
    <w:multiLevelType w:val="hybridMultilevel"/>
    <w:tmpl w:val="F0A44B62"/>
    <w:lvl w:ilvl="0" w:tplc="A2589A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C1229"/>
    <w:multiLevelType w:val="hybridMultilevel"/>
    <w:tmpl w:val="C7B05A72"/>
    <w:lvl w:ilvl="0" w:tplc="DE8C325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7E37"/>
    <w:multiLevelType w:val="hybridMultilevel"/>
    <w:tmpl w:val="9FA870E4"/>
    <w:lvl w:ilvl="0" w:tplc="A2589A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739EA"/>
    <w:multiLevelType w:val="hybridMultilevel"/>
    <w:tmpl w:val="5AD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A6D06"/>
    <w:multiLevelType w:val="hybridMultilevel"/>
    <w:tmpl w:val="7966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A716C"/>
    <w:multiLevelType w:val="hybridMultilevel"/>
    <w:tmpl w:val="22465E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B0A49"/>
    <w:multiLevelType w:val="hybridMultilevel"/>
    <w:tmpl w:val="8CC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F6F43"/>
    <w:multiLevelType w:val="hybridMultilevel"/>
    <w:tmpl w:val="5288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46939"/>
    <w:multiLevelType w:val="hybridMultilevel"/>
    <w:tmpl w:val="E770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C5CD0"/>
    <w:multiLevelType w:val="multilevel"/>
    <w:tmpl w:val="C5C6D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14D1E1A"/>
    <w:multiLevelType w:val="hybridMultilevel"/>
    <w:tmpl w:val="139A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B174C"/>
    <w:multiLevelType w:val="hybridMultilevel"/>
    <w:tmpl w:val="C7B05A72"/>
    <w:lvl w:ilvl="0" w:tplc="DE8C325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A505D"/>
    <w:multiLevelType w:val="hybridMultilevel"/>
    <w:tmpl w:val="65FA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10"/>
  </w:num>
  <w:num w:numId="6">
    <w:abstractNumId w:val="12"/>
  </w:num>
  <w:num w:numId="7">
    <w:abstractNumId w:val="3"/>
  </w:num>
  <w:num w:numId="8">
    <w:abstractNumId w:val="11"/>
  </w:num>
  <w:num w:numId="9">
    <w:abstractNumId w:val="13"/>
  </w:num>
  <w:num w:numId="10">
    <w:abstractNumId w:val="0"/>
  </w:num>
  <w:num w:numId="11">
    <w:abstractNumId w:val="4"/>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6"/>
    <w:rsid w:val="00002A1D"/>
    <w:rsid w:val="00037ABB"/>
    <w:rsid w:val="00064BD7"/>
    <w:rsid w:val="00095057"/>
    <w:rsid w:val="000A4A2F"/>
    <w:rsid w:val="00143D84"/>
    <w:rsid w:val="001511FC"/>
    <w:rsid w:val="00154C49"/>
    <w:rsid w:val="00171CF1"/>
    <w:rsid w:val="00181107"/>
    <w:rsid w:val="001929AA"/>
    <w:rsid w:val="001B783E"/>
    <w:rsid w:val="001C2A1B"/>
    <w:rsid w:val="001C4B09"/>
    <w:rsid w:val="00253FED"/>
    <w:rsid w:val="002778FA"/>
    <w:rsid w:val="002B40F1"/>
    <w:rsid w:val="002B5D95"/>
    <w:rsid w:val="002D2DB3"/>
    <w:rsid w:val="00331EA7"/>
    <w:rsid w:val="00363890"/>
    <w:rsid w:val="0036681E"/>
    <w:rsid w:val="00395B93"/>
    <w:rsid w:val="00416796"/>
    <w:rsid w:val="004338D5"/>
    <w:rsid w:val="00443AD4"/>
    <w:rsid w:val="004662E5"/>
    <w:rsid w:val="00511E61"/>
    <w:rsid w:val="005379E8"/>
    <w:rsid w:val="005F0429"/>
    <w:rsid w:val="00686DCE"/>
    <w:rsid w:val="006B200C"/>
    <w:rsid w:val="006C06AE"/>
    <w:rsid w:val="006D17A3"/>
    <w:rsid w:val="00763DAA"/>
    <w:rsid w:val="00774CAC"/>
    <w:rsid w:val="00785DB6"/>
    <w:rsid w:val="007979F3"/>
    <w:rsid w:val="007A134A"/>
    <w:rsid w:val="007B76F5"/>
    <w:rsid w:val="00842D50"/>
    <w:rsid w:val="008675D5"/>
    <w:rsid w:val="008A72A2"/>
    <w:rsid w:val="008B6C30"/>
    <w:rsid w:val="008C57E2"/>
    <w:rsid w:val="008F1C12"/>
    <w:rsid w:val="009266BE"/>
    <w:rsid w:val="009454F1"/>
    <w:rsid w:val="00997497"/>
    <w:rsid w:val="00A30391"/>
    <w:rsid w:val="00A770D8"/>
    <w:rsid w:val="00A97808"/>
    <w:rsid w:val="00B10D53"/>
    <w:rsid w:val="00B52597"/>
    <w:rsid w:val="00B53A65"/>
    <w:rsid w:val="00B54F15"/>
    <w:rsid w:val="00B61231"/>
    <w:rsid w:val="00B66663"/>
    <w:rsid w:val="00BC3B52"/>
    <w:rsid w:val="00C145D1"/>
    <w:rsid w:val="00C155AE"/>
    <w:rsid w:val="00C86DCF"/>
    <w:rsid w:val="00CB4DA0"/>
    <w:rsid w:val="00CE28B7"/>
    <w:rsid w:val="00CE3798"/>
    <w:rsid w:val="00D73905"/>
    <w:rsid w:val="00D743A0"/>
    <w:rsid w:val="00D85A95"/>
    <w:rsid w:val="00DA7AA8"/>
    <w:rsid w:val="00DD67A0"/>
    <w:rsid w:val="00DE6BC6"/>
    <w:rsid w:val="00E55A73"/>
    <w:rsid w:val="00EA4CDD"/>
    <w:rsid w:val="00F02F60"/>
    <w:rsid w:val="00F03107"/>
    <w:rsid w:val="00F517FA"/>
    <w:rsid w:val="00F84A95"/>
    <w:rsid w:val="00FD33B2"/>
    <w:rsid w:val="00FD3529"/>
    <w:rsid w:val="00FF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1E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B6"/>
    <w:pPr>
      <w:tabs>
        <w:tab w:val="center" w:pos="4320"/>
        <w:tab w:val="right" w:pos="8640"/>
      </w:tabs>
    </w:pPr>
  </w:style>
  <w:style w:type="character" w:customStyle="1" w:styleId="HeaderChar">
    <w:name w:val="Header Char"/>
    <w:basedOn w:val="DefaultParagraphFont"/>
    <w:link w:val="Header"/>
    <w:uiPriority w:val="99"/>
    <w:rsid w:val="00785DB6"/>
  </w:style>
  <w:style w:type="paragraph" w:styleId="Footer">
    <w:name w:val="footer"/>
    <w:basedOn w:val="Normal"/>
    <w:link w:val="FooterChar"/>
    <w:uiPriority w:val="99"/>
    <w:unhideWhenUsed/>
    <w:rsid w:val="00785DB6"/>
    <w:pPr>
      <w:tabs>
        <w:tab w:val="center" w:pos="4320"/>
        <w:tab w:val="right" w:pos="8640"/>
      </w:tabs>
    </w:pPr>
  </w:style>
  <w:style w:type="character" w:customStyle="1" w:styleId="FooterChar">
    <w:name w:val="Footer Char"/>
    <w:basedOn w:val="DefaultParagraphFont"/>
    <w:link w:val="Footer"/>
    <w:uiPriority w:val="99"/>
    <w:rsid w:val="00785DB6"/>
  </w:style>
  <w:style w:type="table" w:styleId="TableGrid">
    <w:name w:val="Table Grid"/>
    <w:basedOn w:val="TableNormal"/>
    <w:uiPriority w:val="59"/>
    <w:rsid w:val="0078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A1D"/>
    <w:pPr>
      <w:ind w:left="720"/>
      <w:contextualSpacing/>
    </w:pPr>
  </w:style>
  <w:style w:type="character" w:styleId="Hyperlink">
    <w:name w:val="Hyperlink"/>
    <w:basedOn w:val="DefaultParagraphFont"/>
    <w:uiPriority w:val="99"/>
    <w:unhideWhenUsed/>
    <w:rsid w:val="00002A1D"/>
    <w:rPr>
      <w:color w:val="0000FF" w:themeColor="hyperlink"/>
      <w:u w:val="single"/>
    </w:rPr>
  </w:style>
  <w:style w:type="character" w:customStyle="1" w:styleId="A1">
    <w:name w:val="A1"/>
    <w:uiPriority w:val="99"/>
    <w:rsid w:val="00363890"/>
    <w:rPr>
      <w:rFonts w:cs="Verlag Light"/>
      <w:color w:val="000000"/>
      <w:sz w:val="22"/>
      <w:szCs w:val="22"/>
    </w:rPr>
  </w:style>
  <w:style w:type="character" w:customStyle="1" w:styleId="A2">
    <w:name w:val="A2"/>
    <w:uiPriority w:val="99"/>
    <w:rsid w:val="00363890"/>
    <w:rPr>
      <w:rFonts w:cs="Verlag Light"/>
      <w:color w:val="000000"/>
      <w:sz w:val="12"/>
      <w:szCs w:val="12"/>
    </w:rPr>
  </w:style>
  <w:style w:type="character" w:styleId="PageNumber">
    <w:name w:val="page number"/>
    <w:basedOn w:val="DefaultParagraphFont"/>
    <w:uiPriority w:val="99"/>
    <w:semiHidden/>
    <w:unhideWhenUsed/>
    <w:rsid w:val="00B53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B6"/>
    <w:pPr>
      <w:tabs>
        <w:tab w:val="center" w:pos="4320"/>
        <w:tab w:val="right" w:pos="8640"/>
      </w:tabs>
    </w:pPr>
  </w:style>
  <w:style w:type="character" w:customStyle="1" w:styleId="HeaderChar">
    <w:name w:val="Header Char"/>
    <w:basedOn w:val="DefaultParagraphFont"/>
    <w:link w:val="Header"/>
    <w:uiPriority w:val="99"/>
    <w:rsid w:val="00785DB6"/>
  </w:style>
  <w:style w:type="paragraph" w:styleId="Footer">
    <w:name w:val="footer"/>
    <w:basedOn w:val="Normal"/>
    <w:link w:val="FooterChar"/>
    <w:uiPriority w:val="99"/>
    <w:unhideWhenUsed/>
    <w:rsid w:val="00785DB6"/>
    <w:pPr>
      <w:tabs>
        <w:tab w:val="center" w:pos="4320"/>
        <w:tab w:val="right" w:pos="8640"/>
      </w:tabs>
    </w:pPr>
  </w:style>
  <w:style w:type="character" w:customStyle="1" w:styleId="FooterChar">
    <w:name w:val="Footer Char"/>
    <w:basedOn w:val="DefaultParagraphFont"/>
    <w:link w:val="Footer"/>
    <w:uiPriority w:val="99"/>
    <w:rsid w:val="00785DB6"/>
  </w:style>
  <w:style w:type="table" w:styleId="TableGrid">
    <w:name w:val="Table Grid"/>
    <w:basedOn w:val="TableNormal"/>
    <w:uiPriority w:val="59"/>
    <w:rsid w:val="0078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A1D"/>
    <w:pPr>
      <w:ind w:left="720"/>
      <w:contextualSpacing/>
    </w:pPr>
  </w:style>
  <w:style w:type="character" w:styleId="Hyperlink">
    <w:name w:val="Hyperlink"/>
    <w:basedOn w:val="DefaultParagraphFont"/>
    <w:uiPriority w:val="99"/>
    <w:unhideWhenUsed/>
    <w:rsid w:val="00002A1D"/>
    <w:rPr>
      <w:color w:val="0000FF" w:themeColor="hyperlink"/>
      <w:u w:val="single"/>
    </w:rPr>
  </w:style>
  <w:style w:type="character" w:customStyle="1" w:styleId="A1">
    <w:name w:val="A1"/>
    <w:uiPriority w:val="99"/>
    <w:rsid w:val="00363890"/>
    <w:rPr>
      <w:rFonts w:cs="Verlag Light"/>
      <w:color w:val="000000"/>
      <w:sz w:val="22"/>
      <w:szCs w:val="22"/>
    </w:rPr>
  </w:style>
  <w:style w:type="character" w:customStyle="1" w:styleId="A2">
    <w:name w:val="A2"/>
    <w:uiPriority w:val="99"/>
    <w:rsid w:val="00363890"/>
    <w:rPr>
      <w:rFonts w:cs="Verlag Light"/>
      <w:color w:val="000000"/>
      <w:sz w:val="12"/>
      <w:szCs w:val="12"/>
    </w:rPr>
  </w:style>
  <w:style w:type="character" w:styleId="PageNumber">
    <w:name w:val="page number"/>
    <w:basedOn w:val="DefaultParagraphFont"/>
    <w:uiPriority w:val="99"/>
    <w:semiHidden/>
    <w:unhideWhenUsed/>
    <w:rsid w:val="00B5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3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metoolkit.org/smetoolkit/en/content/en/684/Sample-Employee-Leave-Time-Off-Policy"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picemployertoolkit.org/developing-child-friendly-policies.html" TargetMode="External"/><Relationship Id="rId11" Type="http://schemas.openxmlformats.org/officeDocument/2006/relationships/hyperlink" Target="http://womenemployed.org/sites/default/files/resources/ParentalLeaveModelPolicy.pdf" TargetMode="External"/><Relationship Id="rId12" Type="http://schemas.openxmlformats.org/officeDocument/2006/relationships/hyperlink" Target="https://www.shrm.org/resourcesandtools/tools-and-samples/policies/pages/maternityleavepolicy.aspx" TargetMode="External"/><Relationship Id="rId13" Type="http://schemas.openxmlformats.org/officeDocument/2006/relationships/hyperlink" Target="https://www.whitehouse.gov/sites/default/files/docs/leave_report_final.pdf" TargetMode="External"/><Relationship Id="rId14" Type="http://schemas.openxmlformats.org/officeDocument/2006/relationships/hyperlink" Target="https://www.dol.gov/featured/paidleave/cost-of-doing-nothing-report.pdf" TargetMode="External"/><Relationship Id="rId15" Type="http://schemas.openxmlformats.org/officeDocument/2006/relationships/hyperlink" Target="http://www.whenworkworks.org/" TargetMode="External"/><Relationship Id="rId16" Type="http://schemas.openxmlformats.org/officeDocument/2006/relationships/hyperlink" Target="https://cdn.americanprogress.org/wp-content/uploads/2012/11/CostofTurnover.pdf" TargetMode="External"/><Relationship Id="rId17" Type="http://schemas.openxmlformats.org/officeDocument/2006/relationships/hyperlink" Target="https://www.oecd.org/els/soc/PF2_1_Parental_leave_systems.pdf" TargetMode="External"/><Relationship Id="rId18" Type="http://schemas.openxmlformats.org/officeDocument/2006/relationships/hyperlink" Target="http://www.pewsocialtrends.org/2015/11/04/raising-kids-and-running-a-household-how-working-parents-share-the-load/"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hitehouse.gov/sites/default/files/docs/leave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3373</Words>
  <Characters>19230</Characters>
  <Application>Microsoft Macintosh Word</Application>
  <DocSecurity>0</DocSecurity>
  <Lines>160</Lines>
  <Paragraphs>45</Paragraphs>
  <ScaleCrop>false</ScaleCrop>
  <Company>Apex Evaluation</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Skogerboe</dc:creator>
  <cp:keywords/>
  <dc:description/>
  <cp:lastModifiedBy>Natalie Skogerboe</cp:lastModifiedBy>
  <cp:revision>22</cp:revision>
  <dcterms:created xsi:type="dcterms:W3CDTF">2017-01-11T22:09:00Z</dcterms:created>
  <dcterms:modified xsi:type="dcterms:W3CDTF">2017-05-01T20:37:00Z</dcterms:modified>
</cp:coreProperties>
</file>